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73981" w14:textId="77777777" w:rsidR="00735972" w:rsidRPr="002874EE" w:rsidRDefault="00735972" w:rsidP="00735972">
      <w:pPr>
        <w:spacing w:line="240" w:lineRule="auto"/>
        <w:jc w:val="both"/>
        <w:rPr>
          <w:rFonts w:cstheme="minorHAnsi"/>
        </w:rPr>
      </w:pPr>
    </w:p>
    <w:p w14:paraId="66C5B71E" w14:textId="77777777" w:rsidR="00735972" w:rsidRPr="002874EE" w:rsidRDefault="00735972" w:rsidP="00BF56D6">
      <w:pPr>
        <w:tabs>
          <w:tab w:val="left" w:pos="6620"/>
        </w:tabs>
        <w:spacing w:line="240" w:lineRule="auto"/>
        <w:jc w:val="both"/>
        <w:rPr>
          <w:rStyle w:val="GlBavuru"/>
          <w:rFonts w:cstheme="minorHAnsi"/>
        </w:rPr>
      </w:pPr>
    </w:p>
    <w:p w14:paraId="4A0EEF03" w14:textId="77777777" w:rsidR="00735972" w:rsidRPr="002874EE" w:rsidRDefault="00735972" w:rsidP="00E61E73">
      <w:pPr>
        <w:spacing w:line="240" w:lineRule="auto"/>
        <w:jc w:val="center"/>
        <w:rPr>
          <w:rStyle w:val="GlBavuru"/>
          <w:rFonts w:cstheme="minorHAnsi"/>
        </w:rPr>
      </w:pPr>
    </w:p>
    <w:p w14:paraId="39F41C42" w14:textId="77777777" w:rsidR="00735972" w:rsidRPr="002874EE" w:rsidRDefault="006D6ADA" w:rsidP="00E61E73">
      <w:pPr>
        <w:spacing w:line="240" w:lineRule="auto"/>
        <w:jc w:val="center"/>
        <w:rPr>
          <w:rStyle w:val="GlBavuru"/>
          <w:rFonts w:cstheme="minorHAnsi"/>
        </w:rPr>
      </w:pPr>
      <w:r w:rsidRPr="002874EE">
        <w:rPr>
          <w:rStyle w:val="GlBavuru"/>
          <w:rFonts w:cstheme="minorHAnsi"/>
          <w:noProof/>
          <w:lang w:eastAsia="tr-TR"/>
        </w:rPr>
        <w:drawing>
          <wp:inline distT="0" distB="0" distL="0" distR="0" wp14:anchorId="70EB9F1F" wp14:editId="1A4463F9">
            <wp:extent cx="2981325" cy="2145665"/>
            <wp:effectExtent l="0" t="0" r="952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145665"/>
                    </a:xfrm>
                    <a:prstGeom prst="rect">
                      <a:avLst/>
                    </a:prstGeom>
                    <a:noFill/>
                  </pic:spPr>
                </pic:pic>
              </a:graphicData>
            </a:graphic>
          </wp:inline>
        </w:drawing>
      </w:r>
    </w:p>
    <w:p w14:paraId="64ECE578" w14:textId="77777777" w:rsidR="00735972" w:rsidRPr="002874EE" w:rsidRDefault="00735972" w:rsidP="00735972">
      <w:pPr>
        <w:spacing w:line="240" w:lineRule="auto"/>
        <w:jc w:val="both"/>
        <w:rPr>
          <w:rStyle w:val="GlBavuru"/>
          <w:rFonts w:cstheme="minorHAnsi"/>
        </w:rPr>
      </w:pPr>
    </w:p>
    <w:p w14:paraId="6F2C1019" w14:textId="77777777" w:rsidR="0054540C" w:rsidRPr="002874EE" w:rsidRDefault="006D6ADA" w:rsidP="00D93658">
      <w:pPr>
        <w:pStyle w:val="KonuBal"/>
        <w:pBdr>
          <w:top w:val="single" w:sz="4" w:space="1" w:color="auto"/>
          <w:bottom w:val="single" w:sz="4" w:space="4" w:color="auto"/>
        </w:pBdr>
        <w:spacing w:after="0"/>
        <w:jc w:val="center"/>
        <w:rPr>
          <w:rFonts w:asciiTheme="minorHAnsi" w:hAnsiTheme="minorHAnsi" w:cstheme="minorHAnsi"/>
          <w:bCs/>
          <w:outline/>
          <w:color w:val="000000" w:themeColor="text1"/>
          <w:spacing w:val="0"/>
          <w:sz w:val="44"/>
          <w:szCs w:val="44"/>
        </w:rPr>
      </w:pPr>
      <w:proofErr w:type="spellStart"/>
      <w:r w:rsidRPr="002874EE">
        <w:rPr>
          <w:rFonts w:asciiTheme="minorHAnsi" w:hAnsiTheme="minorHAnsi" w:cstheme="minorHAnsi"/>
          <w:bCs/>
          <w:outline/>
          <w:color w:val="000000" w:themeColor="text1"/>
          <w:spacing w:val="0"/>
          <w:sz w:val="44"/>
          <w:szCs w:val="44"/>
        </w:rPr>
        <w:t>Granitaş</w:t>
      </w:r>
      <w:proofErr w:type="spellEnd"/>
      <w:r w:rsidRPr="002874EE">
        <w:rPr>
          <w:rFonts w:asciiTheme="minorHAnsi" w:hAnsiTheme="minorHAnsi" w:cstheme="minorHAnsi"/>
          <w:bCs/>
          <w:outline/>
          <w:color w:val="000000" w:themeColor="text1"/>
          <w:spacing w:val="0"/>
          <w:sz w:val="44"/>
          <w:szCs w:val="44"/>
        </w:rPr>
        <w:t xml:space="preserve"> Granit Sanayi ve Pazarlama A.Ş.</w:t>
      </w:r>
    </w:p>
    <w:p w14:paraId="08727151" w14:textId="77777777" w:rsidR="00735972" w:rsidRPr="002874EE" w:rsidRDefault="007F0530" w:rsidP="00D93658">
      <w:pPr>
        <w:pStyle w:val="KonuBal"/>
        <w:pBdr>
          <w:top w:val="single" w:sz="4" w:space="1" w:color="auto"/>
          <w:bottom w:val="single" w:sz="4" w:space="4" w:color="auto"/>
        </w:pBdr>
        <w:spacing w:after="0"/>
        <w:jc w:val="center"/>
        <w:rPr>
          <w:rStyle w:val="GlBavuru"/>
          <w:rFonts w:asciiTheme="minorHAnsi" w:hAnsiTheme="minorHAnsi" w:cstheme="minorHAnsi"/>
          <w:b w:val="0"/>
          <w:smallCaps w:val="0"/>
          <w:outline/>
          <w:color w:val="000000" w:themeColor="text1"/>
          <w:spacing w:val="0"/>
          <w:sz w:val="44"/>
          <w:szCs w:val="44"/>
        </w:rPr>
      </w:pPr>
      <w:r w:rsidRPr="002874EE">
        <w:rPr>
          <w:rStyle w:val="GlBavuru"/>
          <w:rFonts w:asciiTheme="minorHAnsi" w:hAnsiTheme="minorHAnsi" w:cstheme="minorHAnsi"/>
          <w:b w:val="0"/>
          <w:smallCaps w:val="0"/>
          <w:outline/>
          <w:color w:val="000000" w:themeColor="text1"/>
          <w:spacing w:val="0"/>
          <w:sz w:val="44"/>
          <w:szCs w:val="44"/>
        </w:rPr>
        <w:t xml:space="preserve"> </w:t>
      </w:r>
      <w:r w:rsidR="00735972" w:rsidRPr="002874EE">
        <w:rPr>
          <w:rStyle w:val="GlBavuru"/>
          <w:rFonts w:asciiTheme="minorHAnsi" w:hAnsiTheme="minorHAnsi" w:cstheme="minorHAnsi"/>
          <w:b w:val="0"/>
          <w:smallCaps w:val="0"/>
          <w:outline/>
          <w:color w:val="000000" w:themeColor="text1"/>
          <w:spacing w:val="0"/>
          <w:sz w:val="44"/>
          <w:szCs w:val="44"/>
        </w:rPr>
        <w:t>Kişisel Verilerin Korunması ve İşlenmesi Politikası</w:t>
      </w:r>
    </w:p>
    <w:p w14:paraId="2971E900" w14:textId="77777777" w:rsidR="00735972" w:rsidRPr="002874EE" w:rsidRDefault="00735972" w:rsidP="00735972">
      <w:pPr>
        <w:tabs>
          <w:tab w:val="left" w:pos="567"/>
        </w:tabs>
        <w:spacing w:line="240" w:lineRule="auto"/>
        <w:jc w:val="both"/>
        <w:rPr>
          <w:rStyle w:val="GlBavuru"/>
          <w:rFonts w:cstheme="minorHAnsi"/>
        </w:rPr>
      </w:pPr>
    </w:p>
    <w:p w14:paraId="12045DCC" w14:textId="77777777" w:rsidR="00735972" w:rsidRPr="002874EE" w:rsidRDefault="00735972" w:rsidP="00735972">
      <w:pPr>
        <w:tabs>
          <w:tab w:val="left" w:pos="567"/>
        </w:tabs>
        <w:spacing w:line="240" w:lineRule="auto"/>
        <w:jc w:val="both"/>
        <w:rPr>
          <w:rFonts w:eastAsia="Calibri" w:cstheme="minorHAnsi"/>
          <w:b/>
        </w:rPr>
      </w:pPr>
    </w:p>
    <w:p w14:paraId="4C8F28CF" w14:textId="77777777" w:rsidR="00584C99" w:rsidRPr="002874EE" w:rsidRDefault="00584C99" w:rsidP="00735972">
      <w:pPr>
        <w:tabs>
          <w:tab w:val="left" w:pos="567"/>
        </w:tabs>
        <w:spacing w:line="240" w:lineRule="auto"/>
        <w:jc w:val="both"/>
        <w:rPr>
          <w:rFonts w:eastAsia="Calibri" w:cstheme="minorHAnsi"/>
          <w:b/>
        </w:rPr>
      </w:pPr>
    </w:p>
    <w:p w14:paraId="2B1D74E7" w14:textId="77777777" w:rsidR="00D53D09" w:rsidRPr="002874EE" w:rsidRDefault="00D53D09" w:rsidP="00735972">
      <w:pPr>
        <w:tabs>
          <w:tab w:val="left" w:pos="567"/>
        </w:tabs>
        <w:spacing w:line="240" w:lineRule="auto"/>
        <w:jc w:val="both"/>
        <w:rPr>
          <w:rFonts w:eastAsia="Calibri" w:cstheme="minorHAnsi"/>
          <w:b/>
        </w:rPr>
      </w:pPr>
    </w:p>
    <w:p w14:paraId="241A8462" w14:textId="77777777" w:rsidR="00D53D09" w:rsidRPr="002874EE" w:rsidRDefault="00D53D09" w:rsidP="00735972">
      <w:pPr>
        <w:tabs>
          <w:tab w:val="left" w:pos="567"/>
        </w:tabs>
        <w:spacing w:line="240" w:lineRule="auto"/>
        <w:jc w:val="both"/>
        <w:rPr>
          <w:rFonts w:eastAsia="Calibri" w:cstheme="minorHAnsi"/>
          <w:b/>
        </w:rPr>
      </w:pPr>
    </w:p>
    <w:p w14:paraId="28555B80" w14:textId="77777777" w:rsidR="002874EE" w:rsidRPr="002874EE" w:rsidRDefault="002874EE" w:rsidP="00735972">
      <w:pPr>
        <w:tabs>
          <w:tab w:val="left" w:pos="567"/>
        </w:tabs>
        <w:spacing w:line="240" w:lineRule="auto"/>
        <w:jc w:val="both"/>
        <w:rPr>
          <w:rFonts w:eastAsia="Calibri" w:cstheme="minorHAnsi"/>
          <w:b/>
        </w:rPr>
      </w:pPr>
    </w:p>
    <w:p w14:paraId="6DA4044E" w14:textId="77777777" w:rsidR="002874EE" w:rsidRPr="002874EE" w:rsidRDefault="002874EE" w:rsidP="00735972">
      <w:pPr>
        <w:tabs>
          <w:tab w:val="left" w:pos="567"/>
        </w:tabs>
        <w:spacing w:line="240" w:lineRule="auto"/>
        <w:jc w:val="both"/>
        <w:rPr>
          <w:rFonts w:eastAsia="Calibri" w:cstheme="minorHAnsi"/>
          <w:b/>
        </w:rPr>
      </w:pPr>
    </w:p>
    <w:p w14:paraId="48461720" w14:textId="77777777" w:rsidR="002874EE" w:rsidRPr="002874EE" w:rsidRDefault="002874EE" w:rsidP="00735972">
      <w:pPr>
        <w:tabs>
          <w:tab w:val="left" w:pos="567"/>
        </w:tabs>
        <w:spacing w:line="240" w:lineRule="auto"/>
        <w:jc w:val="both"/>
        <w:rPr>
          <w:rFonts w:eastAsia="Calibri" w:cstheme="minorHAnsi"/>
          <w:b/>
        </w:rPr>
      </w:pPr>
    </w:p>
    <w:p w14:paraId="43F20AF4" w14:textId="77777777" w:rsidR="00D53D09" w:rsidRPr="002874EE" w:rsidRDefault="00D53D09" w:rsidP="00735972">
      <w:pPr>
        <w:tabs>
          <w:tab w:val="left" w:pos="567"/>
        </w:tabs>
        <w:spacing w:line="240" w:lineRule="auto"/>
        <w:jc w:val="both"/>
        <w:rPr>
          <w:rFonts w:eastAsia="Calibri" w:cstheme="minorHAnsi"/>
          <w:b/>
        </w:rPr>
      </w:pPr>
    </w:p>
    <w:p w14:paraId="379B14CC" w14:textId="77777777" w:rsidR="002874EE" w:rsidRDefault="002874EE" w:rsidP="00735972">
      <w:pPr>
        <w:tabs>
          <w:tab w:val="left" w:pos="567"/>
        </w:tabs>
        <w:spacing w:line="240" w:lineRule="auto"/>
        <w:jc w:val="both"/>
        <w:rPr>
          <w:rFonts w:eastAsia="Calibri" w:cstheme="minorHAnsi"/>
          <w:b/>
        </w:rPr>
      </w:pPr>
    </w:p>
    <w:p w14:paraId="5379AE00" w14:textId="77777777" w:rsidR="002874EE" w:rsidRDefault="002874EE" w:rsidP="00735972">
      <w:pPr>
        <w:tabs>
          <w:tab w:val="left" w:pos="567"/>
        </w:tabs>
        <w:spacing w:line="240" w:lineRule="auto"/>
        <w:jc w:val="both"/>
        <w:rPr>
          <w:rFonts w:eastAsia="Calibri" w:cstheme="minorHAnsi"/>
          <w:b/>
        </w:rPr>
      </w:pPr>
    </w:p>
    <w:p w14:paraId="7E15124F" w14:textId="77777777" w:rsidR="002874EE" w:rsidRDefault="002874EE" w:rsidP="00735972">
      <w:pPr>
        <w:tabs>
          <w:tab w:val="left" w:pos="567"/>
        </w:tabs>
        <w:spacing w:line="240" w:lineRule="auto"/>
        <w:jc w:val="both"/>
        <w:rPr>
          <w:rFonts w:eastAsia="Calibri" w:cstheme="minorHAnsi"/>
          <w:b/>
        </w:rPr>
      </w:pPr>
    </w:p>
    <w:p w14:paraId="096C5883" w14:textId="77777777" w:rsidR="00650EFA" w:rsidRDefault="00650EFA" w:rsidP="00735972">
      <w:pPr>
        <w:tabs>
          <w:tab w:val="left" w:pos="567"/>
        </w:tabs>
        <w:spacing w:line="240" w:lineRule="auto"/>
        <w:jc w:val="both"/>
        <w:rPr>
          <w:rFonts w:eastAsia="Calibri" w:cstheme="minorHAnsi"/>
          <w:b/>
        </w:rPr>
      </w:pPr>
    </w:p>
    <w:p w14:paraId="1C8C5E27" w14:textId="77777777" w:rsidR="002874EE" w:rsidRPr="002874EE" w:rsidRDefault="002874EE" w:rsidP="00735972">
      <w:pPr>
        <w:tabs>
          <w:tab w:val="left" w:pos="567"/>
        </w:tabs>
        <w:spacing w:line="240" w:lineRule="auto"/>
        <w:jc w:val="both"/>
        <w:rPr>
          <w:rFonts w:eastAsia="Calibri" w:cstheme="minorHAnsi"/>
          <w:b/>
        </w:rPr>
      </w:pPr>
    </w:p>
    <w:p w14:paraId="5004B95C" w14:textId="77777777" w:rsidR="003307E9" w:rsidRPr="002874EE" w:rsidRDefault="003307E9" w:rsidP="00735972">
      <w:pPr>
        <w:tabs>
          <w:tab w:val="left" w:pos="567"/>
        </w:tabs>
        <w:spacing w:line="240" w:lineRule="auto"/>
        <w:jc w:val="both"/>
        <w:rPr>
          <w:rFonts w:eastAsia="Calibri" w:cstheme="minorHAnsi"/>
          <w:b/>
        </w:rPr>
      </w:pPr>
    </w:p>
    <w:p w14:paraId="6047EB4B" w14:textId="77777777" w:rsidR="00735972" w:rsidRPr="002874EE" w:rsidRDefault="00735972" w:rsidP="002874EE">
      <w:pPr>
        <w:tabs>
          <w:tab w:val="left" w:pos="567"/>
        </w:tabs>
        <w:spacing w:after="0" w:line="240" w:lineRule="auto"/>
        <w:jc w:val="both"/>
        <w:rPr>
          <w:rFonts w:eastAsia="Calibri" w:cstheme="minorHAnsi"/>
          <w:b/>
        </w:rPr>
      </w:pPr>
      <w:r w:rsidRPr="002874EE">
        <w:rPr>
          <w:rFonts w:eastAsia="Calibri" w:cstheme="minorHAnsi"/>
          <w:b/>
        </w:rPr>
        <w:lastRenderedPageBreak/>
        <w:t>KİŞİSEL VERİLERİN İŞLENMESİ VE KORUNMASI POLİTİKASI</w:t>
      </w:r>
    </w:p>
    <w:p w14:paraId="421A732A" w14:textId="77777777" w:rsidR="00735972" w:rsidRPr="002874EE" w:rsidRDefault="00735972" w:rsidP="002874EE">
      <w:pPr>
        <w:tabs>
          <w:tab w:val="left" w:pos="567"/>
        </w:tabs>
        <w:spacing w:after="0" w:line="240" w:lineRule="auto"/>
        <w:jc w:val="both"/>
        <w:rPr>
          <w:rFonts w:eastAsia="Calibri" w:cstheme="minorHAnsi"/>
        </w:rPr>
      </w:pPr>
    </w:p>
    <w:p w14:paraId="0BC0E0B6" w14:textId="77777777" w:rsidR="00735972" w:rsidRPr="002874EE" w:rsidRDefault="000E06E0" w:rsidP="002874EE">
      <w:pPr>
        <w:pStyle w:val="AralkYok"/>
        <w:numPr>
          <w:ilvl w:val="0"/>
          <w:numId w:val="3"/>
        </w:numPr>
        <w:tabs>
          <w:tab w:val="left" w:pos="630"/>
        </w:tabs>
        <w:ind w:left="360"/>
        <w:jc w:val="both"/>
        <w:rPr>
          <w:rFonts w:asciiTheme="minorHAnsi" w:hAnsiTheme="minorHAnsi" w:cstheme="minorHAnsi"/>
          <w:b/>
          <w:w w:val="95"/>
          <w:sz w:val="22"/>
          <w:szCs w:val="22"/>
        </w:rPr>
      </w:pPr>
      <w:r w:rsidRPr="002874EE">
        <w:rPr>
          <w:rFonts w:asciiTheme="minorHAnsi" w:hAnsiTheme="minorHAnsi" w:cstheme="minorHAnsi"/>
          <w:b/>
          <w:w w:val="95"/>
          <w:sz w:val="22"/>
          <w:szCs w:val="22"/>
        </w:rPr>
        <w:t>GİRİŞ</w:t>
      </w:r>
    </w:p>
    <w:p w14:paraId="0179606A" w14:textId="77777777" w:rsidR="00735972" w:rsidRPr="002874EE" w:rsidRDefault="00735972" w:rsidP="002874EE">
      <w:pPr>
        <w:tabs>
          <w:tab w:val="left" w:pos="567"/>
        </w:tabs>
        <w:spacing w:after="0" w:line="240" w:lineRule="auto"/>
        <w:jc w:val="both"/>
        <w:rPr>
          <w:rFonts w:cstheme="minorHAnsi"/>
          <w:w w:val="95"/>
          <w:lang w:val="en-US" w:eastAsia="ja-JP"/>
        </w:rPr>
      </w:pPr>
    </w:p>
    <w:p w14:paraId="28748220" w14:textId="77777777" w:rsidR="000E06E0" w:rsidRPr="002874EE" w:rsidRDefault="000E06E0" w:rsidP="008C4E97">
      <w:pPr>
        <w:pStyle w:val="ListeParagraf"/>
        <w:tabs>
          <w:tab w:val="left" w:pos="567"/>
        </w:tabs>
        <w:ind w:left="0"/>
        <w:jc w:val="both"/>
        <w:rPr>
          <w:rFonts w:asciiTheme="minorHAnsi" w:hAnsiTheme="minorHAnsi" w:cstheme="minorHAnsi"/>
          <w:w w:val="95"/>
          <w:sz w:val="22"/>
          <w:szCs w:val="22"/>
        </w:rPr>
      </w:pPr>
      <w:proofErr w:type="spellStart"/>
      <w:r w:rsidRPr="002874EE">
        <w:rPr>
          <w:rFonts w:asciiTheme="minorHAnsi" w:hAnsiTheme="minorHAnsi" w:cstheme="minorHAnsi"/>
          <w:w w:val="95"/>
          <w:sz w:val="22"/>
          <w:szCs w:val="22"/>
        </w:rPr>
        <w:t>İşbu</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Verilerin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Korunması</w:t>
      </w:r>
      <w:proofErr w:type="spellEnd"/>
      <w:r w:rsidRPr="002874EE">
        <w:rPr>
          <w:rFonts w:asciiTheme="minorHAnsi" w:hAnsiTheme="minorHAnsi" w:cstheme="minorHAnsi"/>
          <w:w w:val="95"/>
          <w:sz w:val="22"/>
          <w:szCs w:val="22"/>
        </w:rPr>
        <w:t xml:space="preserve"> ve İşlenmesi </w:t>
      </w:r>
      <w:proofErr w:type="spellStart"/>
      <w:r w:rsidRPr="002874EE">
        <w:rPr>
          <w:rFonts w:asciiTheme="minorHAnsi" w:hAnsiTheme="minorHAnsi" w:cstheme="minorHAnsi"/>
          <w:w w:val="95"/>
          <w:sz w:val="22"/>
          <w:szCs w:val="22"/>
        </w:rPr>
        <w:t>Politikası</w:t>
      </w:r>
      <w:proofErr w:type="spellEnd"/>
      <w:r w:rsidRPr="002874EE">
        <w:rPr>
          <w:rFonts w:asciiTheme="minorHAnsi" w:hAnsiTheme="minorHAnsi" w:cstheme="minorHAnsi"/>
          <w:w w:val="95"/>
          <w:sz w:val="22"/>
          <w:szCs w:val="22"/>
        </w:rPr>
        <w:t xml:space="preserve"> (“Politika”) </w:t>
      </w:r>
      <w:proofErr w:type="spellStart"/>
      <w:r w:rsidRPr="002874EE">
        <w:rPr>
          <w:rFonts w:asciiTheme="minorHAnsi" w:hAnsiTheme="minorHAnsi" w:cstheme="minorHAnsi"/>
          <w:w w:val="95"/>
          <w:sz w:val="22"/>
          <w:szCs w:val="22"/>
        </w:rPr>
        <w:t>çerçevesinde</w:t>
      </w:r>
      <w:proofErr w:type="spellEnd"/>
      <w:r w:rsidRPr="002874EE">
        <w:rPr>
          <w:rFonts w:asciiTheme="minorHAnsi" w:hAnsiTheme="minorHAnsi" w:cstheme="minorHAnsi"/>
          <w:w w:val="95"/>
          <w:sz w:val="22"/>
          <w:szCs w:val="22"/>
        </w:rPr>
        <w:t xml:space="preserve"> </w:t>
      </w:r>
      <w:proofErr w:type="spellStart"/>
      <w:r w:rsidR="006D6ADA" w:rsidRPr="002874EE">
        <w:rPr>
          <w:rFonts w:asciiTheme="minorHAnsi" w:hAnsiTheme="minorHAnsi" w:cstheme="minorHAnsi"/>
          <w:b/>
          <w:w w:val="95"/>
          <w:sz w:val="22"/>
          <w:szCs w:val="22"/>
          <w:lang w:val="tr-TR"/>
        </w:rPr>
        <w:t>Granitaş</w:t>
      </w:r>
      <w:proofErr w:type="spellEnd"/>
      <w:r w:rsidR="006D6ADA" w:rsidRPr="002874EE">
        <w:rPr>
          <w:rFonts w:asciiTheme="minorHAnsi" w:hAnsiTheme="minorHAnsi" w:cstheme="minorHAnsi"/>
          <w:b/>
          <w:w w:val="95"/>
          <w:sz w:val="22"/>
          <w:szCs w:val="22"/>
          <w:lang w:val="tr-TR"/>
        </w:rPr>
        <w:t xml:space="preserve"> Granit Sanayi ve Pazarlama A.Ş.</w:t>
      </w:r>
      <w:r w:rsidR="00874EA8" w:rsidRPr="002874EE">
        <w:rPr>
          <w:rFonts w:asciiTheme="minorHAnsi" w:hAnsiTheme="minorHAnsi" w:cstheme="minorHAnsi"/>
          <w:b/>
          <w:bCs/>
          <w:w w:val="95"/>
          <w:sz w:val="22"/>
          <w:szCs w:val="22"/>
          <w:lang w:val="tr-TR"/>
        </w:rPr>
        <w:t xml:space="preserve"> </w:t>
      </w:r>
      <w:proofErr w:type="spellStart"/>
      <w:r w:rsidRPr="002874EE">
        <w:rPr>
          <w:rFonts w:asciiTheme="minorHAnsi" w:hAnsiTheme="minorHAnsi" w:cstheme="minorHAnsi"/>
          <w:w w:val="95"/>
          <w:sz w:val="22"/>
          <w:szCs w:val="22"/>
        </w:rPr>
        <w:t>tarafından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gerçekleştirilen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işleme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faaliyetlerinin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yürütülmesinde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benimsenen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ilkeler</w:t>
      </w:r>
      <w:proofErr w:type="spellEnd"/>
      <w:r w:rsidRPr="002874EE">
        <w:rPr>
          <w:rFonts w:asciiTheme="minorHAnsi" w:hAnsiTheme="minorHAnsi" w:cstheme="minorHAnsi"/>
          <w:w w:val="95"/>
          <w:sz w:val="22"/>
          <w:szCs w:val="22"/>
        </w:rPr>
        <w:t xml:space="preserve"> ve </w:t>
      </w:r>
      <w:proofErr w:type="spellStart"/>
      <w:r w:rsidR="006D6ADA" w:rsidRPr="002874EE">
        <w:rPr>
          <w:rFonts w:asciiTheme="minorHAnsi" w:hAnsiTheme="minorHAnsi" w:cstheme="minorHAnsi"/>
          <w:w w:val="95"/>
          <w:sz w:val="22"/>
          <w:szCs w:val="22"/>
          <w:lang w:val="tr-TR"/>
        </w:rPr>
        <w:t>Granitaş</w:t>
      </w:r>
      <w:proofErr w:type="spellEnd"/>
      <w:r w:rsidR="006D6ADA" w:rsidRPr="002874EE">
        <w:rPr>
          <w:rFonts w:asciiTheme="minorHAnsi" w:hAnsiTheme="minorHAnsi" w:cstheme="minorHAnsi"/>
          <w:w w:val="95"/>
          <w:sz w:val="22"/>
          <w:szCs w:val="22"/>
          <w:lang w:val="tr-TR"/>
        </w:rPr>
        <w:t xml:space="preserve"> Granit Sanayi ve Pazarlama A.Ş.</w:t>
      </w:r>
      <w:r w:rsidR="007F0530" w:rsidRPr="002874EE">
        <w:rPr>
          <w:rFonts w:asciiTheme="minorHAnsi" w:hAnsiTheme="minorHAnsi" w:cstheme="minorHAnsi"/>
          <w:w w:val="95"/>
          <w:sz w:val="22"/>
          <w:szCs w:val="22"/>
          <w:lang w:val="tr-TR"/>
        </w:rPr>
        <w:t xml:space="preserve"> </w:t>
      </w:r>
      <w:r w:rsidR="00455833" w:rsidRPr="002874EE">
        <w:rPr>
          <w:rFonts w:asciiTheme="minorHAnsi" w:hAnsiTheme="minorHAnsi" w:cstheme="minorHAnsi"/>
          <w:w w:val="95"/>
          <w:sz w:val="22"/>
          <w:szCs w:val="22"/>
          <w:lang w:val="tr-TR"/>
        </w:rPr>
        <w:t xml:space="preserve"> </w:t>
      </w:r>
      <w:proofErr w:type="spellStart"/>
      <w:r w:rsidRPr="002874EE">
        <w:rPr>
          <w:rFonts w:asciiTheme="minorHAnsi" w:hAnsiTheme="minorHAnsi" w:cstheme="minorHAnsi"/>
          <w:w w:val="95"/>
          <w:sz w:val="22"/>
          <w:szCs w:val="22"/>
        </w:rPr>
        <w:t>veri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işleme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faaliyetlerinin</w:t>
      </w:r>
      <w:proofErr w:type="spellEnd"/>
      <w:r w:rsidRPr="002874EE">
        <w:rPr>
          <w:rFonts w:asciiTheme="minorHAnsi" w:hAnsiTheme="minorHAnsi" w:cstheme="minorHAnsi"/>
          <w:w w:val="95"/>
          <w:sz w:val="22"/>
          <w:szCs w:val="22"/>
        </w:rPr>
        <w:t xml:space="preserve"> 6698 </w:t>
      </w:r>
      <w:proofErr w:type="spellStart"/>
      <w:r w:rsidRPr="002874EE">
        <w:rPr>
          <w:rFonts w:asciiTheme="minorHAnsi" w:hAnsiTheme="minorHAnsi" w:cstheme="minorHAnsi"/>
          <w:w w:val="95"/>
          <w:sz w:val="22"/>
          <w:szCs w:val="22"/>
        </w:rPr>
        <w:t>sayılı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Verilerin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Korunması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Kanunu’nda</w:t>
      </w:r>
      <w:proofErr w:type="spellEnd"/>
      <w:r w:rsidRPr="002874EE">
        <w:rPr>
          <w:rFonts w:asciiTheme="minorHAnsi" w:hAnsiTheme="minorHAnsi" w:cstheme="minorHAnsi"/>
          <w:w w:val="95"/>
          <w:sz w:val="22"/>
          <w:szCs w:val="22"/>
        </w:rPr>
        <w:t xml:space="preserve"> (“Kanun”) </w:t>
      </w:r>
      <w:proofErr w:type="spellStart"/>
      <w:r w:rsidRPr="002874EE">
        <w:rPr>
          <w:rFonts w:asciiTheme="minorHAnsi" w:hAnsiTheme="minorHAnsi" w:cstheme="minorHAnsi"/>
          <w:w w:val="95"/>
          <w:sz w:val="22"/>
          <w:szCs w:val="22"/>
        </w:rPr>
        <w:t>yer</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alan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düzenlemelere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uyumu</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bakımından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benimsenen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temel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prensipler</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açıklanmakta</w:t>
      </w:r>
      <w:proofErr w:type="spellEnd"/>
      <w:r w:rsidRPr="002874EE">
        <w:rPr>
          <w:rFonts w:asciiTheme="minorHAnsi" w:hAnsiTheme="minorHAnsi" w:cstheme="minorHAnsi"/>
          <w:w w:val="95"/>
          <w:sz w:val="22"/>
          <w:szCs w:val="22"/>
        </w:rPr>
        <w:t xml:space="preserve"> ve </w:t>
      </w:r>
      <w:proofErr w:type="spellStart"/>
      <w:r w:rsidRPr="002874EE">
        <w:rPr>
          <w:rFonts w:asciiTheme="minorHAnsi" w:hAnsiTheme="minorHAnsi" w:cstheme="minorHAnsi"/>
          <w:w w:val="95"/>
          <w:sz w:val="22"/>
          <w:szCs w:val="22"/>
        </w:rPr>
        <w:t>Şirketimiz</w:t>
      </w:r>
      <w:r w:rsidR="00E76F71" w:rsidRPr="002874EE">
        <w:rPr>
          <w:rFonts w:asciiTheme="minorHAnsi" w:hAnsiTheme="minorHAnsi" w:cstheme="minorHAnsi"/>
          <w:w w:val="95"/>
          <w:sz w:val="22"/>
          <w:szCs w:val="22"/>
        </w:rPr>
        <w:t>in</w:t>
      </w:r>
      <w:proofErr w:type="spellEnd"/>
      <w:r w:rsidRPr="002874EE">
        <w:rPr>
          <w:rFonts w:asciiTheme="minorHAnsi" w:hAnsiTheme="minorHAnsi" w:cstheme="minorHAnsi"/>
          <w:w w:val="95"/>
          <w:sz w:val="22"/>
          <w:szCs w:val="22"/>
        </w:rPr>
        <w:t>,</w:t>
      </w:r>
      <w:r w:rsidR="00E76F71" w:rsidRPr="002874EE">
        <w:rPr>
          <w:rFonts w:asciiTheme="minorHAnsi" w:hAnsiTheme="minorHAnsi" w:cstheme="minorHAnsi"/>
          <w:w w:val="95"/>
          <w:sz w:val="22"/>
          <w:szCs w:val="22"/>
        </w:rPr>
        <w:t xml:space="preserve"> </w:t>
      </w:r>
      <w:proofErr w:type="spellStart"/>
      <w:r w:rsidR="00E76F71" w:rsidRPr="002874EE">
        <w:rPr>
          <w:rFonts w:asciiTheme="minorHAnsi" w:hAnsiTheme="minorHAnsi" w:cstheme="minorHAnsi"/>
          <w:w w:val="95"/>
          <w:sz w:val="22"/>
          <w:szCs w:val="22"/>
        </w:rPr>
        <w:t>benimsediği</w:t>
      </w:r>
      <w:proofErr w:type="spellEnd"/>
      <w:r w:rsidR="00E76F71" w:rsidRPr="002874EE">
        <w:rPr>
          <w:rFonts w:asciiTheme="minorHAnsi" w:hAnsiTheme="minorHAnsi" w:cstheme="minorHAnsi"/>
          <w:w w:val="95"/>
          <w:sz w:val="22"/>
          <w:szCs w:val="22"/>
        </w:rPr>
        <w:t xml:space="preserve"> kanun </w:t>
      </w:r>
      <w:proofErr w:type="spellStart"/>
      <w:r w:rsidR="00E76F71" w:rsidRPr="002874EE">
        <w:rPr>
          <w:rFonts w:asciiTheme="minorHAnsi" w:hAnsiTheme="minorHAnsi" w:cstheme="minorHAnsi"/>
          <w:w w:val="95"/>
          <w:sz w:val="22"/>
          <w:szCs w:val="22"/>
        </w:rPr>
        <w:t>hükümleri</w:t>
      </w:r>
      <w:proofErr w:type="spellEnd"/>
      <w:r w:rsidR="00E76F71" w:rsidRPr="002874EE">
        <w:rPr>
          <w:rFonts w:asciiTheme="minorHAnsi" w:hAnsiTheme="minorHAnsi" w:cstheme="minorHAnsi"/>
          <w:w w:val="95"/>
          <w:sz w:val="22"/>
          <w:szCs w:val="22"/>
        </w:rPr>
        <w:t xml:space="preserve"> ve </w:t>
      </w:r>
      <w:proofErr w:type="spellStart"/>
      <w:r w:rsidR="00E76F71" w:rsidRPr="002874EE">
        <w:rPr>
          <w:rFonts w:asciiTheme="minorHAnsi" w:hAnsiTheme="minorHAnsi" w:cstheme="minorHAnsi"/>
          <w:w w:val="95"/>
          <w:sz w:val="22"/>
          <w:szCs w:val="22"/>
        </w:rPr>
        <w:t>genel</w:t>
      </w:r>
      <w:proofErr w:type="spellEnd"/>
      <w:r w:rsidR="00E76F71" w:rsidRPr="002874EE">
        <w:rPr>
          <w:rFonts w:asciiTheme="minorHAnsi" w:hAnsiTheme="minorHAnsi" w:cstheme="minorHAnsi"/>
          <w:w w:val="95"/>
          <w:sz w:val="22"/>
          <w:szCs w:val="22"/>
        </w:rPr>
        <w:t xml:space="preserve"> </w:t>
      </w:r>
      <w:proofErr w:type="spellStart"/>
      <w:r w:rsidR="00E76F71" w:rsidRPr="002874EE">
        <w:rPr>
          <w:rFonts w:asciiTheme="minorHAnsi" w:hAnsiTheme="minorHAnsi" w:cstheme="minorHAnsi"/>
          <w:w w:val="95"/>
          <w:sz w:val="22"/>
          <w:szCs w:val="22"/>
        </w:rPr>
        <w:t>esaslar</w:t>
      </w:r>
      <w:proofErr w:type="spellEnd"/>
      <w:r w:rsidR="00E76F71" w:rsidRPr="002874EE">
        <w:rPr>
          <w:rFonts w:asciiTheme="minorHAnsi" w:hAnsiTheme="minorHAnsi" w:cstheme="minorHAnsi"/>
          <w:w w:val="95"/>
          <w:sz w:val="22"/>
          <w:szCs w:val="22"/>
        </w:rPr>
        <w:t xml:space="preserve"> </w:t>
      </w:r>
      <w:proofErr w:type="spellStart"/>
      <w:r w:rsidR="00E76F71" w:rsidRPr="002874EE">
        <w:rPr>
          <w:rFonts w:asciiTheme="minorHAnsi" w:hAnsiTheme="minorHAnsi" w:cstheme="minorHAnsi"/>
          <w:w w:val="95"/>
          <w:sz w:val="22"/>
          <w:szCs w:val="22"/>
        </w:rPr>
        <w:t>hakkında</w:t>
      </w:r>
      <w:proofErr w:type="spellEnd"/>
      <w:r w:rsidR="00E76F71"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sahiplerini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bilgilendir</w:t>
      </w:r>
      <w:r w:rsidR="00E76F71" w:rsidRPr="002874EE">
        <w:rPr>
          <w:rFonts w:asciiTheme="minorHAnsi" w:hAnsiTheme="minorHAnsi" w:cstheme="minorHAnsi"/>
          <w:w w:val="95"/>
          <w:sz w:val="22"/>
          <w:szCs w:val="22"/>
        </w:rPr>
        <w:t>mektedir</w:t>
      </w:r>
      <w:proofErr w:type="spellEnd"/>
      <w:r w:rsidR="00E76F71" w:rsidRPr="002874EE">
        <w:rPr>
          <w:rFonts w:asciiTheme="minorHAnsi" w:hAnsiTheme="minorHAnsi" w:cstheme="minorHAnsi"/>
          <w:w w:val="95"/>
          <w:sz w:val="22"/>
          <w:szCs w:val="22"/>
        </w:rPr>
        <w:t>.</w:t>
      </w:r>
      <w:r w:rsidRPr="002874EE">
        <w:rPr>
          <w:rFonts w:asciiTheme="minorHAnsi" w:hAnsiTheme="minorHAnsi" w:cstheme="minorHAnsi"/>
          <w:w w:val="95"/>
          <w:sz w:val="22"/>
          <w:szCs w:val="22"/>
        </w:rPr>
        <w:t xml:space="preserve"> </w:t>
      </w:r>
    </w:p>
    <w:p w14:paraId="18B0C146" w14:textId="77777777" w:rsidR="000E06E0" w:rsidRPr="002874EE" w:rsidRDefault="000E06E0" w:rsidP="008C4E97">
      <w:pPr>
        <w:pStyle w:val="ListeParagraf"/>
        <w:tabs>
          <w:tab w:val="left" w:pos="567"/>
        </w:tabs>
        <w:ind w:left="0"/>
        <w:jc w:val="both"/>
        <w:rPr>
          <w:rFonts w:asciiTheme="minorHAnsi" w:hAnsiTheme="minorHAnsi" w:cstheme="minorHAnsi"/>
          <w:w w:val="95"/>
          <w:sz w:val="22"/>
          <w:szCs w:val="22"/>
        </w:rPr>
      </w:pPr>
    </w:p>
    <w:p w14:paraId="4FF34985" w14:textId="77777777" w:rsidR="00735972" w:rsidRPr="002874EE" w:rsidRDefault="000E06E0" w:rsidP="008C4E97">
      <w:pPr>
        <w:pStyle w:val="ListeParagraf"/>
        <w:tabs>
          <w:tab w:val="left" w:pos="567"/>
        </w:tabs>
        <w:ind w:left="0"/>
        <w:jc w:val="both"/>
        <w:rPr>
          <w:rFonts w:asciiTheme="minorHAnsi" w:hAnsiTheme="minorHAnsi" w:cstheme="minorHAnsi"/>
          <w:w w:val="95"/>
          <w:sz w:val="22"/>
          <w:szCs w:val="22"/>
        </w:rPr>
      </w:pPr>
      <w:r w:rsidRPr="002874EE">
        <w:rPr>
          <w:rFonts w:asciiTheme="minorHAnsi" w:hAnsiTheme="minorHAnsi" w:cstheme="minorHAnsi"/>
          <w:w w:val="95"/>
          <w:sz w:val="22"/>
          <w:szCs w:val="22"/>
        </w:rPr>
        <w:t xml:space="preserve">Bu </w:t>
      </w:r>
      <w:proofErr w:type="spellStart"/>
      <w:r w:rsidRPr="002874EE">
        <w:rPr>
          <w:rFonts w:asciiTheme="minorHAnsi" w:hAnsiTheme="minorHAnsi" w:cstheme="minorHAnsi"/>
          <w:w w:val="95"/>
          <w:sz w:val="22"/>
          <w:szCs w:val="22"/>
        </w:rPr>
        <w:t>kapsamdaki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sorumluluğumuzun</w:t>
      </w:r>
      <w:proofErr w:type="spellEnd"/>
      <w:r w:rsidRPr="002874EE">
        <w:rPr>
          <w:rFonts w:asciiTheme="minorHAnsi" w:hAnsiTheme="minorHAnsi" w:cstheme="minorHAnsi"/>
          <w:w w:val="95"/>
          <w:sz w:val="22"/>
          <w:szCs w:val="22"/>
        </w:rPr>
        <w:t xml:space="preserve"> tam </w:t>
      </w:r>
      <w:proofErr w:type="spellStart"/>
      <w:r w:rsidRPr="002874EE">
        <w:rPr>
          <w:rFonts w:asciiTheme="minorHAnsi" w:hAnsiTheme="minorHAnsi" w:cstheme="minorHAnsi"/>
          <w:w w:val="95"/>
          <w:sz w:val="22"/>
          <w:szCs w:val="22"/>
        </w:rPr>
        <w:t>bilinci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ile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verileriniz</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işbu</w:t>
      </w:r>
      <w:proofErr w:type="spellEnd"/>
      <w:r w:rsidRPr="002874EE">
        <w:rPr>
          <w:rFonts w:asciiTheme="minorHAnsi" w:hAnsiTheme="minorHAnsi" w:cstheme="minorHAnsi"/>
          <w:w w:val="95"/>
          <w:sz w:val="22"/>
          <w:szCs w:val="22"/>
        </w:rPr>
        <w:t xml:space="preserve"> Politika </w:t>
      </w:r>
      <w:proofErr w:type="spellStart"/>
      <w:r w:rsidRPr="002874EE">
        <w:rPr>
          <w:rFonts w:asciiTheme="minorHAnsi" w:hAnsiTheme="minorHAnsi" w:cstheme="minorHAnsi"/>
          <w:w w:val="95"/>
          <w:sz w:val="22"/>
          <w:szCs w:val="22"/>
        </w:rPr>
        <w:t>kapsamında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işlenmekte</w:t>
      </w:r>
      <w:proofErr w:type="spellEnd"/>
      <w:r w:rsidRPr="002874EE">
        <w:rPr>
          <w:rFonts w:asciiTheme="minorHAnsi" w:hAnsiTheme="minorHAnsi" w:cstheme="minorHAnsi"/>
          <w:w w:val="95"/>
          <w:sz w:val="22"/>
          <w:szCs w:val="22"/>
        </w:rPr>
        <w:t xml:space="preserve"> ve </w:t>
      </w:r>
      <w:proofErr w:type="spellStart"/>
      <w:r w:rsidRPr="002874EE">
        <w:rPr>
          <w:rFonts w:asciiTheme="minorHAnsi" w:hAnsiTheme="minorHAnsi" w:cstheme="minorHAnsi"/>
          <w:w w:val="95"/>
          <w:sz w:val="22"/>
          <w:szCs w:val="22"/>
        </w:rPr>
        <w:t>makul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düzeyde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korunmaktadır</w:t>
      </w:r>
      <w:proofErr w:type="spellEnd"/>
      <w:r w:rsidRPr="002874EE">
        <w:rPr>
          <w:rFonts w:asciiTheme="minorHAnsi" w:hAnsiTheme="minorHAnsi" w:cstheme="minorHAnsi"/>
          <w:w w:val="95"/>
          <w:sz w:val="22"/>
          <w:szCs w:val="22"/>
        </w:rPr>
        <w:t>.</w:t>
      </w:r>
    </w:p>
    <w:p w14:paraId="43586685" w14:textId="77777777" w:rsidR="000E06E0" w:rsidRPr="002874EE" w:rsidRDefault="000E06E0" w:rsidP="008C4E97">
      <w:pPr>
        <w:pStyle w:val="ListeParagraf"/>
        <w:tabs>
          <w:tab w:val="left" w:pos="567"/>
        </w:tabs>
        <w:ind w:left="0"/>
        <w:jc w:val="both"/>
        <w:rPr>
          <w:rFonts w:asciiTheme="minorHAnsi" w:hAnsiTheme="minorHAnsi" w:cstheme="minorHAnsi"/>
          <w:w w:val="95"/>
          <w:sz w:val="22"/>
          <w:szCs w:val="22"/>
        </w:rPr>
      </w:pPr>
    </w:p>
    <w:p w14:paraId="3161CD64" w14:textId="77777777" w:rsidR="00735972" w:rsidRPr="002874EE" w:rsidRDefault="00735972" w:rsidP="0033023F">
      <w:pPr>
        <w:pStyle w:val="AralkYok"/>
        <w:numPr>
          <w:ilvl w:val="0"/>
          <w:numId w:val="3"/>
        </w:numPr>
        <w:tabs>
          <w:tab w:val="left" w:pos="630"/>
        </w:tabs>
        <w:ind w:left="360"/>
        <w:jc w:val="both"/>
        <w:rPr>
          <w:rFonts w:asciiTheme="minorHAnsi" w:hAnsiTheme="minorHAnsi" w:cstheme="minorHAnsi"/>
          <w:b/>
          <w:w w:val="95"/>
          <w:sz w:val="22"/>
          <w:szCs w:val="22"/>
        </w:rPr>
      </w:pPr>
      <w:r w:rsidRPr="002874EE">
        <w:rPr>
          <w:rFonts w:asciiTheme="minorHAnsi" w:hAnsiTheme="minorHAnsi" w:cstheme="minorHAnsi"/>
          <w:b/>
          <w:w w:val="95"/>
          <w:sz w:val="22"/>
          <w:szCs w:val="22"/>
        </w:rPr>
        <w:t>POLİTİKANIN AMACI</w:t>
      </w:r>
    </w:p>
    <w:p w14:paraId="10113D56" w14:textId="77777777" w:rsidR="002874EE" w:rsidRDefault="002874EE" w:rsidP="008C4E97">
      <w:pPr>
        <w:pStyle w:val="ListeParagraf"/>
        <w:tabs>
          <w:tab w:val="left" w:pos="567"/>
        </w:tabs>
        <w:ind w:left="0"/>
        <w:jc w:val="both"/>
        <w:rPr>
          <w:rFonts w:asciiTheme="minorHAnsi" w:hAnsiTheme="minorHAnsi" w:cstheme="minorHAnsi"/>
          <w:w w:val="95"/>
          <w:sz w:val="22"/>
          <w:szCs w:val="22"/>
        </w:rPr>
      </w:pPr>
    </w:p>
    <w:p w14:paraId="006AD514" w14:textId="77777777" w:rsidR="00735972" w:rsidRPr="002874EE" w:rsidRDefault="00735972" w:rsidP="008C4E97">
      <w:pPr>
        <w:pStyle w:val="ListeParagraf"/>
        <w:tabs>
          <w:tab w:val="left" w:pos="567"/>
        </w:tabs>
        <w:ind w:left="0"/>
        <w:jc w:val="both"/>
        <w:rPr>
          <w:rFonts w:asciiTheme="minorHAnsi" w:hAnsiTheme="minorHAnsi" w:cstheme="minorHAnsi"/>
          <w:w w:val="95"/>
          <w:sz w:val="22"/>
          <w:szCs w:val="22"/>
        </w:rPr>
      </w:pPr>
      <w:r w:rsidRPr="002874EE">
        <w:rPr>
          <w:rFonts w:asciiTheme="minorHAnsi" w:hAnsiTheme="minorHAnsi" w:cstheme="minorHAnsi"/>
          <w:w w:val="95"/>
          <w:sz w:val="22"/>
          <w:szCs w:val="22"/>
        </w:rPr>
        <w:t xml:space="preserve">Bu </w:t>
      </w:r>
      <w:proofErr w:type="spellStart"/>
      <w:r w:rsidRPr="002874EE">
        <w:rPr>
          <w:rFonts w:asciiTheme="minorHAnsi" w:hAnsiTheme="minorHAnsi" w:cstheme="minorHAnsi"/>
          <w:w w:val="95"/>
          <w:sz w:val="22"/>
          <w:szCs w:val="22"/>
        </w:rPr>
        <w:t>Politikanın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temel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amacı</w:t>
      </w:r>
      <w:proofErr w:type="spellEnd"/>
      <w:r w:rsidRPr="002874EE">
        <w:rPr>
          <w:rFonts w:asciiTheme="minorHAnsi" w:hAnsiTheme="minorHAnsi" w:cstheme="minorHAnsi"/>
          <w:w w:val="95"/>
          <w:sz w:val="22"/>
          <w:szCs w:val="22"/>
        </w:rPr>
        <w:t xml:space="preserve">, </w:t>
      </w:r>
      <w:proofErr w:type="spellStart"/>
      <w:r w:rsidR="006D6ADA" w:rsidRPr="002874EE">
        <w:rPr>
          <w:rFonts w:asciiTheme="minorHAnsi" w:hAnsiTheme="minorHAnsi" w:cstheme="minorHAnsi"/>
          <w:w w:val="95"/>
          <w:sz w:val="22"/>
          <w:szCs w:val="22"/>
        </w:rPr>
        <w:t>Granitaş</w:t>
      </w:r>
      <w:proofErr w:type="spellEnd"/>
      <w:r w:rsidR="006D6ADA" w:rsidRPr="002874EE">
        <w:rPr>
          <w:rFonts w:asciiTheme="minorHAnsi" w:hAnsiTheme="minorHAnsi" w:cstheme="minorHAnsi"/>
          <w:w w:val="95"/>
          <w:sz w:val="22"/>
          <w:szCs w:val="22"/>
        </w:rPr>
        <w:t xml:space="preserve"> Granit Sanayi ve </w:t>
      </w:r>
      <w:proofErr w:type="spellStart"/>
      <w:r w:rsidR="006D6ADA" w:rsidRPr="002874EE">
        <w:rPr>
          <w:rFonts w:asciiTheme="minorHAnsi" w:hAnsiTheme="minorHAnsi" w:cstheme="minorHAnsi"/>
          <w:w w:val="95"/>
          <w:sz w:val="22"/>
          <w:szCs w:val="22"/>
        </w:rPr>
        <w:t>Pazarlama</w:t>
      </w:r>
      <w:proofErr w:type="spellEnd"/>
      <w:r w:rsidR="006D6ADA" w:rsidRPr="002874EE">
        <w:rPr>
          <w:rFonts w:asciiTheme="minorHAnsi" w:hAnsiTheme="minorHAnsi" w:cstheme="minorHAnsi"/>
          <w:w w:val="95"/>
          <w:sz w:val="22"/>
          <w:szCs w:val="22"/>
        </w:rPr>
        <w:t xml:space="preserve"> A.Ş.</w:t>
      </w:r>
      <w:r w:rsidR="007F0530"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tarafından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hukuka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uygun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bir</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biçimde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yürütülen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işleme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faaliyeti</w:t>
      </w:r>
      <w:proofErr w:type="spellEnd"/>
      <w:r w:rsidRPr="002874EE">
        <w:rPr>
          <w:rFonts w:asciiTheme="minorHAnsi" w:hAnsiTheme="minorHAnsi" w:cstheme="minorHAnsi"/>
          <w:w w:val="95"/>
          <w:sz w:val="22"/>
          <w:szCs w:val="22"/>
        </w:rPr>
        <w:t xml:space="preserve"> 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verilerin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korunmasına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yönelik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esasları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ortaya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koymak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bu</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kapsamda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kişisel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şirketimiz</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tarafından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işlenen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kişileri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aydınlatarak</w:t>
      </w:r>
      <w:proofErr w:type="spellEnd"/>
      <w:r w:rsidRPr="002874EE">
        <w:rPr>
          <w:rFonts w:asciiTheme="minorHAnsi" w:hAnsiTheme="minorHAnsi" w:cstheme="minorHAnsi"/>
          <w:w w:val="95"/>
          <w:sz w:val="22"/>
          <w:szCs w:val="22"/>
        </w:rPr>
        <w:t xml:space="preserve"> ve </w:t>
      </w:r>
      <w:proofErr w:type="spellStart"/>
      <w:r w:rsidRPr="002874EE">
        <w:rPr>
          <w:rFonts w:asciiTheme="minorHAnsi" w:hAnsiTheme="minorHAnsi" w:cstheme="minorHAnsi"/>
          <w:w w:val="95"/>
          <w:sz w:val="22"/>
          <w:szCs w:val="22"/>
        </w:rPr>
        <w:t>bilgilendirilerek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şeffaflığı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sağlamaktır</w:t>
      </w:r>
      <w:proofErr w:type="spellEnd"/>
      <w:r w:rsidRPr="002874EE">
        <w:rPr>
          <w:rFonts w:asciiTheme="minorHAnsi" w:hAnsiTheme="minorHAnsi" w:cstheme="minorHAnsi"/>
          <w:w w:val="95"/>
          <w:sz w:val="22"/>
          <w:szCs w:val="22"/>
        </w:rPr>
        <w:t>.</w:t>
      </w:r>
    </w:p>
    <w:p w14:paraId="1D7D02A9" w14:textId="77777777" w:rsidR="00735972" w:rsidRPr="002874EE" w:rsidRDefault="00735972" w:rsidP="008C4E97">
      <w:pPr>
        <w:pStyle w:val="ListeParagraf"/>
        <w:tabs>
          <w:tab w:val="left" w:pos="567"/>
        </w:tabs>
        <w:ind w:left="0"/>
        <w:jc w:val="both"/>
        <w:rPr>
          <w:rFonts w:asciiTheme="minorHAnsi" w:hAnsiTheme="minorHAnsi" w:cstheme="minorHAnsi"/>
          <w:w w:val="95"/>
          <w:sz w:val="22"/>
          <w:szCs w:val="22"/>
        </w:rPr>
      </w:pPr>
    </w:p>
    <w:p w14:paraId="5FDBCF2E" w14:textId="77777777" w:rsidR="00735972" w:rsidRPr="002874EE" w:rsidRDefault="00735972" w:rsidP="0033023F">
      <w:pPr>
        <w:pStyle w:val="ListeParagraf"/>
        <w:numPr>
          <w:ilvl w:val="0"/>
          <w:numId w:val="3"/>
        </w:numPr>
        <w:tabs>
          <w:tab w:val="left" w:pos="567"/>
        </w:tabs>
        <w:ind w:left="360"/>
        <w:jc w:val="both"/>
        <w:rPr>
          <w:rFonts w:asciiTheme="minorHAnsi" w:hAnsiTheme="minorHAnsi" w:cstheme="minorHAnsi"/>
          <w:b/>
          <w:w w:val="95"/>
          <w:sz w:val="22"/>
          <w:szCs w:val="22"/>
        </w:rPr>
      </w:pPr>
      <w:r w:rsidRPr="002874EE">
        <w:rPr>
          <w:rFonts w:asciiTheme="minorHAnsi" w:hAnsiTheme="minorHAnsi" w:cstheme="minorHAnsi"/>
          <w:b/>
          <w:w w:val="95"/>
          <w:sz w:val="22"/>
          <w:szCs w:val="22"/>
        </w:rPr>
        <w:t>POLİTİKANIN KAPSAMI</w:t>
      </w:r>
    </w:p>
    <w:p w14:paraId="0EA80F7D" w14:textId="77777777" w:rsidR="00735972" w:rsidRPr="002874EE" w:rsidRDefault="00735972" w:rsidP="008C4E97">
      <w:pPr>
        <w:pStyle w:val="ListeParagraf"/>
        <w:tabs>
          <w:tab w:val="left" w:pos="567"/>
        </w:tabs>
        <w:ind w:left="360"/>
        <w:jc w:val="both"/>
        <w:rPr>
          <w:rFonts w:asciiTheme="minorHAnsi" w:hAnsiTheme="minorHAnsi" w:cstheme="minorHAnsi"/>
          <w:w w:val="95"/>
          <w:sz w:val="22"/>
          <w:szCs w:val="22"/>
        </w:rPr>
      </w:pPr>
    </w:p>
    <w:p w14:paraId="6066DC44" w14:textId="77777777" w:rsidR="00455833" w:rsidRPr="002874EE" w:rsidRDefault="00455833" w:rsidP="00874EA8">
      <w:pPr>
        <w:pStyle w:val="ListeParagraf"/>
        <w:tabs>
          <w:tab w:val="left" w:pos="567"/>
        </w:tabs>
        <w:ind w:left="0"/>
        <w:jc w:val="both"/>
        <w:rPr>
          <w:rFonts w:asciiTheme="minorHAnsi" w:hAnsiTheme="minorHAnsi" w:cstheme="minorHAnsi"/>
          <w:w w:val="95"/>
          <w:sz w:val="22"/>
          <w:szCs w:val="22"/>
        </w:rPr>
      </w:pPr>
      <w:r w:rsidRPr="002874EE">
        <w:rPr>
          <w:rFonts w:asciiTheme="minorHAnsi" w:hAnsiTheme="minorHAnsi" w:cstheme="minorHAnsi"/>
          <w:w w:val="95"/>
          <w:sz w:val="22"/>
          <w:szCs w:val="22"/>
          <w:lang w:val="tr-TR"/>
        </w:rPr>
        <w:t xml:space="preserve">Bu Politika; </w:t>
      </w:r>
      <w:proofErr w:type="spellStart"/>
      <w:r w:rsidR="006D6ADA" w:rsidRPr="002874EE">
        <w:rPr>
          <w:rFonts w:asciiTheme="minorHAnsi" w:hAnsiTheme="minorHAnsi" w:cstheme="minorHAnsi"/>
          <w:w w:val="95"/>
          <w:sz w:val="22"/>
          <w:szCs w:val="22"/>
          <w:lang w:val="tr-TR"/>
        </w:rPr>
        <w:t>Granitaş</w:t>
      </w:r>
      <w:proofErr w:type="spellEnd"/>
      <w:r w:rsidR="006D6ADA" w:rsidRPr="002874EE">
        <w:rPr>
          <w:rFonts w:asciiTheme="minorHAnsi" w:hAnsiTheme="minorHAnsi" w:cstheme="minorHAnsi"/>
          <w:w w:val="95"/>
          <w:sz w:val="22"/>
          <w:szCs w:val="22"/>
          <w:lang w:val="tr-TR"/>
        </w:rPr>
        <w:t xml:space="preserve"> Granit Sanayi ve Pazarlama A.Ş.</w:t>
      </w:r>
      <w:r w:rsidR="00874EA8" w:rsidRPr="002874EE">
        <w:rPr>
          <w:rFonts w:asciiTheme="minorHAnsi" w:hAnsiTheme="minorHAnsi" w:cstheme="minorHAnsi"/>
          <w:w w:val="95"/>
          <w:sz w:val="22"/>
          <w:szCs w:val="22"/>
          <w:lang w:val="tr-TR"/>
        </w:rPr>
        <w:t xml:space="preserve"> </w:t>
      </w:r>
      <w:proofErr w:type="spellStart"/>
      <w:r w:rsidR="00874EA8" w:rsidRPr="002874EE">
        <w:rPr>
          <w:rFonts w:asciiTheme="minorHAnsi" w:hAnsiTheme="minorHAnsi" w:cstheme="minorHAnsi"/>
          <w:w w:val="95"/>
          <w:sz w:val="22"/>
          <w:szCs w:val="22"/>
        </w:rPr>
        <w:t>nezdinde</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işlenen</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kişisel</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verileriniz</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ile</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ilgili</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kişisel</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verilerin</w:t>
      </w:r>
      <w:proofErr w:type="spellEnd"/>
      <w:r w:rsidR="00874EA8" w:rsidRPr="002874EE">
        <w:rPr>
          <w:rFonts w:asciiTheme="minorHAnsi" w:hAnsiTheme="minorHAnsi" w:cstheme="minorHAnsi"/>
          <w:w w:val="95"/>
          <w:sz w:val="22"/>
          <w:szCs w:val="22"/>
        </w:rPr>
        <w:t xml:space="preserve"> ve </w:t>
      </w:r>
      <w:proofErr w:type="spellStart"/>
      <w:r w:rsidR="00874EA8" w:rsidRPr="002874EE">
        <w:rPr>
          <w:rFonts w:asciiTheme="minorHAnsi" w:hAnsiTheme="minorHAnsi" w:cstheme="minorHAnsi"/>
          <w:w w:val="95"/>
          <w:sz w:val="22"/>
          <w:szCs w:val="22"/>
        </w:rPr>
        <w:t>kişisel</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sağlık</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verilerinin</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işlenmesi</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ilkeleri</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işbu</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verilerin</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işleme</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amaç</w:t>
      </w:r>
      <w:proofErr w:type="spellEnd"/>
      <w:r w:rsidR="00874EA8" w:rsidRPr="002874EE">
        <w:rPr>
          <w:rFonts w:asciiTheme="minorHAnsi" w:hAnsiTheme="minorHAnsi" w:cstheme="minorHAnsi"/>
          <w:w w:val="95"/>
          <w:sz w:val="22"/>
          <w:szCs w:val="22"/>
        </w:rPr>
        <w:t xml:space="preserve"> ve </w:t>
      </w:r>
      <w:proofErr w:type="spellStart"/>
      <w:r w:rsidR="00874EA8" w:rsidRPr="002874EE">
        <w:rPr>
          <w:rFonts w:asciiTheme="minorHAnsi" w:hAnsiTheme="minorHAnsi" w:cstheme="minorHAnsi"/>
          <w:w w:val="95"/>
          <w:sz w:val="22"/>
          <w:szCs w:val="22"/>
        </w:rPr>
        <w:t>şartları</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ile</w:t>
      </w:r>
      <w:proofErr w:type="spellEnd"/>
      <w:r w:rsidR="00874EA8" w:rsidRPr="002874EE">
        <w:rPr>
          <w:rFonts w:asciiTheme="minorHAnsi" w:hAnsiTheme="minorHAnsi" w:cstheme="minorHAnsi"/>
          <w:w w:val="95"/>
          <w:sz w:val="22"/>
          <w:szCs w:val="22"/>
        </w:rPr>
        <w:t xml:space="preserve"> yurt </w:t>
      </w:r>
      <w:proofErr w:type="spellStart"/>
      <w:r w:rsidR="00874EA8" w:rsidRPr="002874EE">
        <w:rPr>
          <w:rFonts w:asciiTheme="minorHAnsi" w:hAnsiTheme="minorHAnsi" w:cstheme="minorHAnsi"/>
          <w:w w:val="95"/>
          <w:sz w:val="22"/>
          <w:szCs w:val="22"/>
        </w:rPr>
        <w:t>içinde</w:t>
      </w:r>
      <w:proofErr w:type="spellEnd"/>
      <w:r w:rsidR="00874EA8" w:rsidRPr="002874EE">
        <w:rPr>
          <w:rFonts w:asciiTheme="minorHAnsi" w:hAnsiTheme="minorHAnsi" w:cstheme="minorHAnsi"/>
          <w:w w:val="95"/>
          <w:sz w:val="22"/>
          <w:szCs w:val="22"/>
        </w:rPr>
        <w:t xml:space="preserve"> ve yurt </w:t>
      </w:r>
      <w:proofErr w:type="spellStart"/>
      <w:r w:rsidR="00874EA8" w:rsidRPr="002874EE">
        <w:rPr>
          <w:rFonts w:asciiTheme="minorHAnsi" w:hAnsiTheme="minorHAnsi" w:cstheme="minorHAnsi"/>
          <w:w w:val="95"/>
          <w:sz w:val="22"/>
          <w:szCs w:val="22"/>
        </w:rPr>
        <w:t>dışına</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aktarımı</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imhası</w:t>
      </w:r>
      <w:proofErr w:type="spellEnd"/>
      <w:r w:rsidR="00874EA8" w:rsidRPr="002874EE">
        <w:rPr>
          <w:rFonts w:asciiTheme="minorHAnsi" w:hAnsiTheme="minorHAnsi" w:cstheme="minorHAnsi"/>
          <w:w w:val="95"/>
          <w:sz w:val="22"/>
          <w:szCs w:val="22"/>
        </w:rPr>
        <w:t xml:space="preserve"> ve </w:t>
      </w:r>
      <w:proofErr w:type="spellStart"/>
      <w:r w:rsidR="00874EA8" w:rsidRPr="002874EE">
        <w:rPr>
          <w:rFonts w:asciiTheme="minorHAnsi" w:hAnsiTheme="minorHAnsi" w:cstheme="minorHAnsi"/>
          <w:w w:val="95"/>
          <w:sz w:val="22"/>
          <w:szCs w:val="22"/>
        </w:rPr>
        <w:t>işlenen</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veriler</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üzerindeki</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haklarınıza</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dair</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uygulama</w:t>
      </w:r>
      <w:proofErr w:type="spellEnd"/>
      <w:r w:rsidR="00874EA8" w:rsidRPr="002874EE">
        <w:rPr>
          <w:rFonts w:asciiTheme="minorHAnsi" w:hAnsiTheme="minorHAnsi" w:cstheme="minorHAnsi"/>
          <w:w w:val="95"/>
          <w:sz w:val="22"/>
          <w:szCs w:val="22"/>
        </w:rPr>
        <w:t xml:space="preserve"> ve </w:t>
      </w:r>
      <w:proofErr w:type="spellStart"/>
      <w:r w:rsidR="00874EA8" w:rsidRPr="002874EE">
        <w:rPr>
          <w:rFonts w:asciiTheme="minorHAnsi" w:hAnsiTheme="minorHAnsi" w:cstheme="minorHAnsi"/>
          <w:w w:val="95"/>
          <w:sz w:val="22"/>
          <w:szCs w:val="22"/>
        </w:rPr>
        <w:t>esaslar</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aşağıda</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sizlere</w:t>
      </w:r>
      <w:proofErr w:type="spellEnd"/>
      <w:r w:rsidR="00874EA8" w:rsidRPr="002874EE">
        <w:rPr>
          <w:rFonts w:asciiTheme="minorHAnsi" w:hAnsiTheme="minorHAnsi" w:cstheme="minorHAnsi"/>
          <w:w w:val="95"/>
          <w:sz w:val="22"/>
          <w:szCs w:val="22"/>
        </w:rPr>
        <w:t xml:space="preserve"> </w:t>
      </w:r>
      <w:proofErr w:type="spellStart"/>
      <w:r w:rsidR="00874EA8" w:rsidRPr="002874EE">
        <w:rPr>
          <w:rFonts w:asciiTheme="minorHAnsi" w:hAnsiTheme="minorHAnsi" w:cstheme="minorHAnsi"/>
          <w:w w:val="95"/>
          <w:sz w:val="22"/>
          <w:szCs w:val="22"/>
        </w:rPr>
        <w:t>bildirilmektedir</w:t>
      </w:r>
      <w:proofErr w:type="spellEnd"/>
      <w:r w:rsidR="00874EA8" w:rsidRPr="002874EE">
        <w:rPr>
          <w:rFonts w:asciiTheme="minorHAnsi" w:hAnsiTheme="minorHAnsi" w:cstheme="minorHAnsi"/>
          <w:w w:val="95"/>
          <w:sz w:val="22"/>
          <w:szCs w:val="22"/>
        </w:rPr>
        <w:t>.</w:t>
      </w:r>
    </w:p>
    <w:p w14:paraId="651CFCD6" w14:textId="77777777" w:rsidR="00874EA8" w:rsidRPr="002874EE" w:rsidRDefault="00874EA8" w:rsidP="00874EA8">
      <w:pPr>
        <w:pStyle w:val="ListeParagraf"/>
        <w:tabs>
          <w:tab w:val="left" w:pos="567"/>
        </w:tabs>
        <w:ind w:left="0"/>
        <w:jc w:val="both"/>
        <w:rPr>
          <w:rFonts w:asciiTheme="minorHAnsi" w:hAnsiTheme="minorHAnsi" w:cstheme="minorHAnsi"/>
          <w:w w:val="95"/>
          <w:sz w:val="22"/>
          <w:szCs w:val="22"/>
        </w:rPr>
      </w:pPr>
    </w:p>
    <w:p w14:paraId="241C794E" w14:textId="77777777" w:rsidR="00AA32AF" w:rsidRPr="002874EE" w:rsidRDefault="00AA32AF" w:rsidP="0033023F">
      <w:pPr>
        <w:pStyle w:val="ListeParagraf"/>
        <w:numPr>
          <w:ilvl w:val="0"/>
          <w:numId w:val="3"/>
        </w:numPr>
        <w:tabs>
          <w:tab w:val="left" w:pos="567"/>
        </w:tabs>
        <w:ind w:left="360"/>
        <w:jc w:val="both"/>
        <w:rPr>
          <w:rFonts w:asciiTheme="minorHAnsi" w:hAnsiTheme="minorHAnsi" w:cstheme="minorHAnsi"/>
          <w:b/>
          <w:w w:val="95"/>
          <w:sz w:val="22"/>
          <w:szCs w:val="22"/>
        </w:rPr>
      </w:pPr>
      <w:r w:rsidRPr="002874EE">
        <w:rPr>
          <w:rFonts w:asciiTheme="minorHAnsi" w:hAnsiTheme="minorHAnsi" w:cstheme="minorHAnsi"/>
          <w:b/>
          <w:w w:val="95"/>
          <w:sz w:val="22"/>
          <w:szCs w:val="22"/>
        </w:rPr>
        <w:t>ERİŞİM VE GÜNCELLEME</w:t>
      </w:r>
    </w:p>
    <w:p w14:paraId="73667DD3" w14:textId="77777777" w:rsidR="00D90D27" w:rsidRPr="002874EE" w:rsidRDefault="00D90D27" w:rsidP="00D90D27">
      <w:pPr>
        <w:pStyle w:val="ListeParagraf"/>
        <w:tabs>
          <w:tab w:val="left" w:pos="567"/>
        </w:tabs>
        <w:ind w:left="360"/>
        <w:jc w:val="both"/>
        <w:rPr>
          <w:rFonts w:asciiTheme="minorHAnsi" w:hAnsiTheme="minorHAnsi" w:cstheme="minorHAnsi"/>
          <w:w w:val="95"/>
          <w:sz w:val="22"/>
          <w:szCs w:val="22"/>
        </w:rPr>
      </w:pPr>
    </w:p>
    <w:p w14:paraId="3DF5F559" w14:textId="77777777" w:rsidR="00D90D27" w:rsidRPr="002874EE" w:rsidRDefault="00AA32AF" w:rsidP="00D90D27">
      <w:pPr>
        <w:jc w:val="both"/>
        <w:rPr>
          <w:rFonts w:cstheme="minorHAnsi"/>
          <w:w w:val="95"/>
          <w:lang w:eastAsia="ja-JP"/>
        </w:rPr>
      </w:pPr>
      <w:r w:rsidRPr="002874EE">
        <w:rPr>
          <w:rFonts w:cstheme="minorHAnsi"/>
          <w:w w:val="95"/>
        </w:rPr>
        <w:t>Politika Şirketimizin internet sitesinde yayımlanır ve kişisel veri sahiplerinin talebi üzerine ilgili kişilerin erişimine sunulur ve gerektiğinde güncellenir.</w:t>
      </w:r>
      <w:r w:rsidR="00D90D27" w:rsidRPr="002874EE">
        <w:rPr>
          <w:rFonts w:cstheme="minorHAnsi"/>
          <w:w w:val="95"/>
        </w:rPr>
        <w:t xml:space="preserve"> (</w:t>
      </w:r>
      <w:r w:rsidR="00D90D27" w:rsidRPr="002874EE">
        <w:rPr>
          <w:rFonts w:cstheme="minorHAnsi"/>
          <w:w w:val="95"/>
          <w:lang w:eastAsia="ja-JP"/>
        </w:rPr>
        <w:t xml:space="preserve">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internet sitemizde yer </w:t>
      </w:r>
      <w:proofErr w:type="gramStart"/>
      <w:r w:rsidR="00D90D27" w:rsidRPr="002874EE">
        <w:rPr>
          <w:rFonts w:cstheme="minorHAnsi"/>
          <w:w w:val="95"/>
          <w:lang w:eastAsia="ja-JP"/>
        </w:rPr>
        <w:t>alan  Aydınlatma</w:t>
      </w:r>
      <w:proofErr w:type="gramEnd"/>
      <w:r w:rsidR="00D90D27" w:rsidRPr="002874EE">
        <w:rPr>
          <w:rFonts w:cstheme="minorHAnsi"/>
          <w:w w:val="95"/>
          <w:lang w:eastAsia="ja-JP"/>
        </w:rPr>
        <w:t xml:space="preserve"> Metninde açıklanan yöntemler ile bildirebilirsiniz.)</w:t>
      </w:r>
    </w:p>
    <w:p w14:paraId="1FD22E2D" w14:textId="77777777" w:rsidR="004E2008" w:rsidRPr="002874EE" w:rsidRDefault="004E2008" w:rsidP="004E2008">
      <w:pPr>
        <w:pStyle w:val="ListeParagraf"/>
        <w:tabs>
          <w:tab w:val="left" w:pos="567"/>
        </w:tabs>
        <w:ind w:left="0"/>
        <w:jc w:val="both"/>
        <w:rPr>
          <w:rFonts w:asciiTheme="minorHAnsi" w:hAnsiTheme="minorHAnsi" w:cstheme="minorHAnsi"/>
          <w:w w:val="95"/>
          <w:sz w:val="22"/>
          <w:szCs w:val="22"/>
        </w:rPr>
      </w:pPr>
      <w:proofErr w:type="spellStart"/>
      <w:r w:rsidRPr="002874EE">
        <w:rPr>
          <w:rFonts w:asciiTheme="minorHAnsi" w:hAnsiTheme="minorHAnsi" w:cstheme="minorHAnsi"/>
          <w:w w:val="95"/>
          <w:sz w:val="22"/>
          <w:szCs w:val="22"/>
        </w:rPr>
        <w:t>Şirketimiz</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yasal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düzenlemelere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paralel</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olarak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Politika’da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değişiklik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yapma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hakkını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saklı</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tutar</w:t>
      </w:r>
      <w:proofErr w:type="spellEnd"/>
      <w:r w:rsidRPr="002874EE">
        <w:rPr>
          <w:rFonts w:asciiTheme="minorHAnsi" w:hAnsiTheme="minorHAnsi" w:cstheme="minorHAnsi"/>
          <w:w w:val="95"/>
          <w:sz w:val="22"/>
          <w:szCs w:val="22"/>
        </w:rPr>
        <w:t>.</w:t>
      </w:r>
    </w:p>
    <w:p w14:paraId="5D423BD4" w14:textId="77777777" w:rsidR="004E2008" w:rsidRPr="002874EE" w:rsidRDefault="004E2008" w:rsidP="004E2008">
      <w:pPr>
        <w:pStyle w:val="ListeParagraf"/>
        <w:tabs>
          <w:tab w:val="left" w:pos="567"/>
        </w:tabs>
        <w:ind w:left="0"/>
        <w:jc w:val="both"/>
        <w:rPr>
          <w:rFonts w:asciiTheme="minorHAnsi" w:hAnsiTheme="minorHAnsi" w:cstheme="minorHAnsi"/>
          <w:w w:val="95"/>
          <w:sz w:val="22"/>
          <w:szCs w:val="22"/>
        </w:rPr>
      </w:pPr>
    </w:p>
    <w:p w14:paraId="50FE18CB" w14:textId="77777777" w:rsidR="004E2008" w:rsidRPr="002874EE" w:rsidRDefault="004E2008" w:rsidP="004E2008">
      <w:pPr>
        <w:pStyle w:val="ListeParagraf"/>
        <w:tabs>
          <w:tab w:val="left" w:pos="567"/>
        </w:tabs>
        <w:ind w:left="0"/>
        <w:jc w:val="both"/>
        <w:rPr>
          <w:rFonts w:asciiTheme="minorHAnsi" w:hAnsiTheme="minorHAnsi" w:cstheme="minorHAnsi"/>
          <w:w w:val="95"/>
          <w:sz w:val="22"/>
          <w:szCs w:val="22"/>
        </w:rPr>
      </w:pPr>
      <w:proofErr w:type="spellStart"/>
      <w:r w:rsidRPr="002874EE">
        <w:rPr>
          <w:rFonts w:asciiTheme="minorHAnsi" w:hAnsiTheme="minorHAnsi" w:cstheme="minorHAnsi"/>
          <w:w w:val="95"/>
          <w:sz w:val="22"/>
          <w:szCs w:val="22"/>
        </w:rPr>
        <w:t>Başta</w:t>
      </w:r>
      <w:proofErr w:type="spellEnd"/>
      <w:r w:rsidRPr="002874EE">
        <w:rPr>
          <w:rFonts w:asciiTheme="minorHAnsi" w:hAnsiTheme="minorHAnsi" w:cstheme="minorHAnsi"/>
          <w:w w:val="95"/>
          <w:sz w:val="22"/>
          <w:szCs w:val="22"/>
        </w:rPr>
        <w:t xml:space="preserve"> Kanun </w:t>
      </w:r>
      <w:proofErr w:type="spellStart"/>
      <w:r w:rsidRPr="002874EE">
        <w:rPr>
          <w:rFonts w:asciiTheme="minorHAnsi" w:hAnsiTheme="minorHAnsi" w:cstheme="minorHAnsi"/>
          <w:w w:val="95"/>
          <w:sz w:val="22"/>
          <w:szCs w:val="22"/>
        </w:rPr>
        <w:t>olmak</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üzere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yürürlükteki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mevzuat</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ile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bu</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Politika’da</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yer</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verilen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düzenlemelerin</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çelişmesi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halinde</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mevzuat</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hükümleri</w:t>
      </w:r>
      <w:proofErr w:type="spellEnd"/>
      <w:r w:rsidRPr="002874EE">
        <w:rPr>
          <w:rFonts w:asciiTheme="minorHAnsi" w:hAnsiTheme="minorHAnsi" w:cstheme="minorHAnsi"/>
          <w:w w:val="95"/>
          <w:sz w:val="22"/>
          <w:szCs w:val="22"/>
        </w:rPr>
        <w:t xml:space="preserve"> </w:t>
      </w:r>
      <w:proofErr w:type="spellStart"/>
      <w:r w:rsidRPr="002874EE">
        <w:rPr>
          <w:rFonts w:asciiTheme="minorHAnsi" w:hAnsiTheme="minorHAnsi" w:cstheme="minorHAnsi"/>
          <w:w w:val="95"/>
          <w:sz w:val="22"/>
          <w:szCs w:val="22"/>
        </w:rPr>
        <w:t>uygulanır</w:t>
      </w:r>
      <w:proofErr w:type="spellEnd"/>
      <w:r w:rsidRPr="002874EE">
        <w:rPr>
          <w:rFonts w:asciiTheme="minorHAnsi" w:hAnsiTheme="minorHAnsi" w:cstheme="minorHAnsi"/>
          <w:w w:val="95"/>
          <w:sz w:val="22"/>
          <w:szCs w:val="22"/>
        </w:rPr>
        <w:t>.</w:t>
      </w:r>
    </w:p>
    <w:p w14:paraId="3F0A0959" w14:textId="77777777" w:rsidR="00874EA8" w:rsidRDefault="00874EA8" w:rsidP="004E2008">
      <w:pPr>
        <w:pStyle w:val="ListeParagraf"/>
        <w:tabs>
          <w:tab w:val="left" w:pos="567"/>
        </w:tabs>
        <w:ind w:left="0"/>
        <w:jc w:val="both"/>
        <w:rPr>
          <w:rFonts w:asciiTheme="minorHAnsi" w:hAnsiTheme="minorHAnsi" w:cstheme="minorHAnsi"/>
          <w:w w:val="95"/>
          <w:sz w:val="22"/>
          <w:szCs w:val="22"/>
        </w:rPr>
      </w:pPr>
    </w:p>
    <w:p w14:paraId="7F1580DB" w14:textId="77777777" w:rsidR="002874EE" w:rsidRDefault="002874EE" w:rsidP="004E2008">
      <w:pPr>
        <w:pStyle w:val="ListeParagraf"/>
        <w:tabs>
          <w:tab w:val="left" w:pos="567"/>
        </w:tabs>
        <w:ind w:left="0"/>
        <w:jc w:val="both"/>
        <w:rPr>
          <w:rFonts w:asciiTheme="minorHAnsi" w:hAnsiTheme="minorHAnsi" w:cstheme="minorHAnsi"/>
          <w:w w:val="95"/>
          <w:sz w:val="22"/>
          <w:szCs w:val="22"/>
        </w:rPr>
      </w:pPr>
    </w:p>
    <w:p w14:paraId="76FD567A" w14:textId="77777777" w:rsidR="002874EE" w:rsidRDefault="002874EE" w:rsidP="004E2008">
      <w:pPr>
        <w:pStyle w:val="ListeParagraf"/>
        <w:tabs>
          <w:tab w:val="left" w:pos="567"/>
        </w:tabs>
        <w:ind w:left="0"/>
        <w:jc w:val="both"/>
        <w:rPr>
          <w:rFonts w:asciiTheme="minorHAnsi" w:hAnsiTheme="minorHAnsi" w:cstheme="minorHAnsi"/>
          <w:w w:val="95"/>
          <w:sz w:val="22"/>
          <w:szCs w:val="22"/>
        </w:rPr>
      </w:pPr>
    </w:p>
    <w:p w14:paraId="6FEB8F83" w14:textId="77777777" w:rsidR="002874EE" w:rsidRDefault="002874EE" w:rsidP="004E2008">
      <w:pPr>
        <w:pStyle w:val="ListeParagraf"/>
        <w:tabs>
          <w:tab w:val="left" w:pos="567"/>
        </w:tabs>
        <w:ind w:left="0"/>
        <w:jc w:val="both"/>
        <w:rPr>
          <w:rFonts w:asciiTheme="minorHAnsi" w:hAnsiTheme="minorHAnsi" w:cstheme="minorHAnsi"/>
          <w:w w:val="95"/>
          <w:sz w:val="22"/>
          <w:szCs w:val="22"/>
        </w:rPr>
      </w:pPr>
    </w:p>
    <w:p w14:paraId="3AED84E8" w14:textId="77777777" w:rsidR="002874EE" w:rsidRDefault="002874EE" w:rsidP="004E2008">
      <w:pPr>
        <w:pStyle w:val="ListeParagraf"/>
        <w:tabs>
          <w:tab w:val="left" w:pos="567"/>
        </w:tabs>
        <w:ind w:left="0"/>
        <w:jc w:val="both"/>
        <w:rPr>
          <w:rFonts w:asciiTheme="minorHAnsi" w:hAnsiTheme="minorHAnsi" w:cstheme="minorHAnsi"/>
          <w:w w:val="95"/>
          <w:sz w:val="22"/>
          <w:szCs w:val="22"/>
        </w:rPr>
      </w:pPr>
    </w:p>
    <w:p w14:paraId="45109CE9" w14:textId="77777777" w:rsidR="002874EE" w:rsidRPr="002874EE" w:rsidRDefault="002874EE" w:rsidP="004E2008">
      <w:pPr>
        <w:pStyle w:val="ListeParagraf"/>
        <w:tabs>
          <w:tab w:val="left" w:pos="567"/>
        </w:tabs>
        <w:ind w:left="0"/>
        <w:jc w:val="both"/>
        <w:rPr>
          <w:rFonts w:asciiTheme="minorHAnsi" w:hAnsiTheme="minorHAnsi" w:cstheme="minorHAnsi"/>
          <w:w w:val="95"/>
          <w:sz w:val="22"/>
          <w:szCs w:val="22"/>
        </w:rPr>
      </w:pPr>
    </w:p>
    <w:p w14:paraId="29606E50" w14:textId="77777777" w:rsidR="00102C99" w:rsidRPr="002874EE" w:rsidRDefault="00102C99" w:rsidP="004E2008">
      <w:pPr>
        <w:pStyle w:val="ListeParagraf"/>
        <w:tabs>
          <w:tab w:val="left" w:pos="567"/>
        </w:tabs>
        <w:ind w:left="0"/>
        <w:jc w:val="both"/>
        <w:rPr>
          <w:rFonts w:asciiTheme="minorHAnsi" w:hAnsiTheme="minorHAnsi" w:cstheme="minorHAnsi"/>
          <w:w w:val="95"/>
          <w:sz w:val="22"/>
          <w:szCs w:val="22"/>
        </w:rPr>
      </w:pPr>
    </w:p>
    <w:p w14:paraId="7374BA77" w14:textId="77777777" w:rsidR="00735972" w:rsidRPr="002874EE" w:rsidRDefault="00885C9E" w:rsidP="0033023F">
      <w:pPr>
        <w:pStyle w:val="ListeParagraf"/>
        <w:numPr>
          <w:ilvl w:val="0"/>
          <w:numId w:val="3"/>
        </w:numPr>
        <w:tabs>
          <w:tab w:val="left" w:pos="567"/>
        </w:tabs>
        <w:ind w:left="360"/>
        <w:jc w:val="both"/>
        <w:rPr>
          <w:rFonts w:asciiTheme="minorHAnsi" w:eastAsia="Calibri" w:hAnsiTheme="minorHAnsi" w:cstheme="minorHAnsi"/>
          <w:b/>
          <w:sz w:val="22"/>
          <w:szCs w:val="22"/>
          <w:lang w:val="tr-TR" w:eastAsia="en-US"/>
        </w:rPr>
      </w:pPr>
      <w:r w:rsidRPr="002874EE">
        <w:rPr>
          <w:rFonts w:asciiTheme="minorHAnsi" w:eastAsia="Calibri" w:hAnsiTheme="minorHAnsi" w:cstheme="minorHAnsi"/>
          <w:b/>
          <w:sz w:val="22"/>
          <w:szCs w:val="22"/>
          <w:lang w:val="tr-TR" w:eastAsia="en-US"/>
        </w:rPr>
        <w:t>TANIMLAR</w:t>
      </w:r>
    </w:p>
    <w:p w14:paraId="60226B67" w14:textId="77777777" w:rsidR="00885C9E" w:rsidRPr="002874EE" w:rsidRDefault="00885C9E" w:rsidP="008C4E97">
      <w:pPr>
        <w:pStyle w:val="ListeParagraf"/>
        <w:tabs>
          <w:tab w:val="left" w:pos="567"/>
        </w:tabs>
        <w:ind w:left="360"/>
        <w:jc w:val="both"/>
        <w:rPr>
          <w:rFonts w:asciiTheme="minorHAnsi" w:eastAsia="Calibri" w:hAnsiTheme="minorHAnsi" w:cstheme="minorHAnsi"/>
          <w:b/>
          <w:sz w:val="22"/>
          <w:szCs w:val="22"/>
          <w:lang w:val="tr-TR" w:eastAsia="en-US"/>
        </w:rPr>
      </w:pPr>
    </w:p>
    <w:p w14:paraId="237F3825" w14:textId="77777777" w:rsidR="00735972" w:rsidRPr="002874EE" w:rsidRDefault="00735972" w:rsidP="008C4E97">
      <w:pPr>
        <w:pStyle w:val="ListeParagraf"/>
        <w:tabs>
          <w:tab w:val="left" w:pos="567"/>
        </w:tabs>
        <w:ind w:left="0"/>
        <w:jc w:val="both"/>
        <w:rPr>
          <w:rFonts w:asciiTheme="minorHAnsi" w:eastAsia="Times New Roman" w:hAnsiTheme="minorHAnsi" w:cstheme="minorHAnsi"/>
          <w:sz w:val="22"/>
          <w:szCs w:val="22"/>
          <w:lang w:eastAsia="tr-TR"/>
        </w:rPr>
      </w:pPr>
      <w:proofErr w:type="spellStart"/>
      <w:r w:rsidRPr="002874EE">
        <w:rPr>
          <w:rFonts w:asciiTheme="minorHAnsi" w:eastAsia="Times New Roman" w:hAnsiTheme="minorHAnsi" w:cstheme="minorHAnsi"/>
          <w:sz w:val="22"/>
          <w:szCs w:val="22"/>
          <w:lang w:eastAsia="tr-TR"/>
        </w:rPr>
        <w:t>İşbu</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Politika'da</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kullanılan</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tanımlar</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aşağıda</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yer</w:t>
      </w:r>
      <w:proofErr w:type="spellEnd"/>
      <w:r w:rsidRPr="002874EE">
        <w:rPr>
          <w:rFonts w:asciiTheme="minorHAnsi" w:eastAsia="Times New Roman" w:hAnsiTheme="minorHAnsi" w:cstheme="minorHAnsi"/>
          <w:sz w:val="22"/>
          <w:szCs w:val="22"/>
          <w:lang w:eastAsia="tr-TR"/>
        </w:rPr>
        <w:t xml:space="preserve"> </w:t>
      </w:r>
      <w:proofErr w:type="spellStart"/>
      <w:r w:rsidRPr="002874EE">
        <w:rPr>
          <w:rFonts w:asciiTheme="minorHAnsi" w:eastAsia="Times New Roman" w:hAnsiTheme="minorHAnsi" w:cstheme="minorHAnsi"/>
          <w:sz w:val="22"/>
          <w:szCs w:val="22"/>
          <w:lang w:eastAsia="tr-TR"/>
        </w:rPr>
        <w:t>almaktadır</w:t>
      </w:r>
      <w:proofErr w:type="spellEnd"/>
      <w:r w:rsidRPr="002874EE">
        <w:rPr>
          <w:rFonts w:asciiTheme="minorHAnsi" w:eastAsia="Times New Roman" w:hAnsiTheme="minorHAnsi" w:cstheme="minorHAnsi"/>
          <w:sz w:val="22"/>
          <w:szCs w:val="22"/>
          <w:lang w:eastAsia="tr-TR"/>
        </w:rPr>
        <w:t xml:space="preserve">: </w:t>
      </w:r>
    </w:p>
    <w:p w14:paraId="6299A23B" w14:textId="77777777" w:rsidR="00885C9E" w:rsidRPr="002874EE" w:rsidRDefault="00885C9E" w:rsidP="008C4E97">
      <w:pPr>
        <w:pStyle w:val="ListeParagraf"/>
        <w:tabs>
          <w:tab w:val="left" w:pos="567"/>
        </w:tabs>
        <w:ind w:left="0"/>
        <w:jc w:val="both"/>
        <w:rPr>
          <w:rFonts w:asciiTheme="minorHAnsi" w:eastAsia="Times New Roman" w:hAnsiTheme="minorHAnsi" w:cstheme="minorHAnsi"/>
          <w:sz w:val="22"/>
          <w:szCs w:val="22"/>
          <w:lang w:eastAsia="tr-TR"/>
        </w:rPr>
      </w:pPr>
    </w:p>
    <w:tbl>
      <w:tblPr>
        <w:tblW w:w="0" w:type="auto"/>
        <w:tblCellSpacing w:w="15" w:type="dxa"/>
        <w:tblInd w:w="-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7615"/>
      </w:tblGrid>
      <w:tr w:rsidR="00735972" w:rsidRPr="002874EE" w14:paraId="1AC914CF"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AF19384"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Açık rıza</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B4FFE0"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Belirli bir konuya ilişkin, bilgilendirilmeye dayanan ve özgür iradeyle açıklanan rıza</w:t>
            </w:r>
          </w:p>
        </w:tc>
      </w:tr>
      <w:tr w:rsidR="00735972" w:rsidRPr="002874EE" w14:paraId="5CC60C84"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F301A46"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Anonim hale getirme</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36CB76F"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verilerin, başka verilerle eşleştirilerek dahi hiçbir surette kimliği belirli veya belirlenebilir bir gerçek kişiyle ilişkilendirilemeyecek hâle getirilmesi</w:t>
            </w:r>
          </w:p>
        </w:tc>
      </w:tr>
      <w:tr w:rsidR="00735972" w:rsidRPr="002874EE" w14:paraId="2AB72936"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4DB1313"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Kişisel veri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37781B0"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Kimliği belirli veya belirlenebilir gerçek kişiye ilişkin her türlü bilgi</w:t>
            </w:r>
          </w:p>
        </w:tc>
      </w:tr>
      <w:tr w:rsidR="00735972" w:rsidRPr="002874EE" w14:paraId="7AE6375D" w14:textId="77777777" w:rsidTr="00B120AE">
        <w:trPr>
          <w:trHeight w:val="2218"/>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FB4C226"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Kişisel verilerin işlenmesi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4891B39"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735972" w:rsidRPr="002874EE" w14:paraId="498C779F"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CE6ECEF"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KVK Kanunu</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21C7A4B"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6698 sayılı Kişisel Verilerin Korunması Kanunu</w:t>
            </w:r>
          </w:p>
        </w:tc>
      </w:tr>
      <w:tr w:rsidR="00735972" w:rsidRPr="002874EE" w14:paraId="0B41AA43"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CD5E9A7"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KVK Kurulu</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5716BCF"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 Koruma Kurulu</w:t>
            </w:r>
          </w:p>
        </w:tc>
      </w:tr>
      <w:tr w:rsidR="00735972" w:rsidRPr="002874EE" w14:paraId="1E790C58"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12D7972"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KVK Kurumu</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898F196"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 Koruma Kurumu</w:t>
            </w:r>
          </w:p>
        </w:tc>
      </w:tr>
      <w:tr w:rsidR="00735972" w:rsidRPr="002874EE" w14:paraId="67054889" w14:textId="77777777" w:rsidTr="00B120AE">
        <w:trPr>
          <w:trHeight w:val="1270"/>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4DB4165"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Özel nitelikli kişisel veri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A6886BA"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735972" w:rsidRPr="002874EE" w14:paraId="6ACC351C"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0BCAE19" w14:textId="77777777" w:rsidR="00735972" w:rsidRPr="002874EE" w:rsidRDefault="00AA32AF" w:rsidP="006C6299">
            <w:pPr>
              <w:spacing w:line="240" w:lineRule="auto"/>
              <w:jc w:val="both"/>
              <w:rPr>
                <w:rFonts w:eastAsia="Times New Roman" w:cstheme="minorHAnsi"/>
                <w:lang w:eastAsia="tr-TR"/>
              </w:rPr>
            </w:pPr>
            <w:r w:rsidRPr="002874EE">
              <w:rPr>
                <w:rFonts w:eastAsia="Times New Roman" w:cstheme="minorHAnsi"/>
                <w:b/>
                <w:bCs/>
                <w:lang w:eastAsia="tr-TR"/>
              </w:rPr>
              <w:t>V</w:t>
            </w:r>
            <w:r w:rsidR="00735972" w:rsidRPr="002874EE">
              <w:rPr>
                <w:rFonts w:eastAsia="Times New Roman" w:cstheme="minorHAnsi"/>
                <w:b/>
                <w:bCs/>
                <w:lang w:eastAsia="tr-TR"/>
              </w:rPr>
              <w:t>eri sahibi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16FD85C"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KVK Kanunu'nda "ilgili kişi" olarak addedilen, kişisel verisi işlenen gerçek kişi</w:t>
            </w:r>
          </w:p>
        </w:tc>
      </w:tr>
      <w:tr w:rsidR="00735972" w:rsidRPr="002874EE" w14:paraId="6F8A11BB"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71E5E65"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Veri sorumlusu</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3181FD6"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verilerin işleme amaçlarını ve vasıtalarını belirleyen, veri kayıt sisteminin kurulmasından ve yönetilmesinden sorumlu olan gerçek veya tüzel kişi</w:t>
            </w:r>
          </w:p>
        </w:tc>
      </w:tr>
      <w:tr w:rsidR="00AA32AF" w:rsidRPr="002874EE" w14:paraId="6351CE50" w14:textId="77777777" w:rsidTr="00B120AE">
        <w:trPr>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1ED72D98" w14:textId="77777777" w:rsidR="00AA32AF" w:rsidRPr="002874EE" w:rsidRDefault="00AA32AF" w:rsidP="006C6299">
            <w:pPr>
              <w:spacing w:line="240" w:lineRule="auto"/>
              <w:jc w:val="both"/>
              <w:rPr>
                <w:rFonts w:eastAsia="Times New Roman" w:cstheme="minorHAnsi"/>
                <w:b/>
                <w:bCs/>
                <w:lang w:eastAsia="tr-TR"/>
              </w:rPr>
            </w:pPr>
            <w:r w:rsidRPr="002874EE">
              <w:rPr>
                <w:rFonts w:eastAsia="Times New Roman" w:cstheme="minorHAnsi"/>
                <w:b/>
                <w:bCs/>
                <w:lang w:eastAsia="tr-TR"/>
              </w:rPr>
              <w:lastRenderedPageBreak/>
              <w:t>Veri işleyen</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14:paraId="3FFCE108" w14:textId="77777777" w:rsidR="00AA32AF" w:rsidRPr="002874EE" w:rsidRDefault="00AA32AF" w:rsidP="006C6299">
            <w:pPr>
              <w:spacing w:line="240" w:lineRule="auto"/>
              <w:jc w:val="both"/>
              <w:rPr>
                <w:rFonts w:eastAsia="Times New Roman" w:cstheme="minorHAnsi"/>
                <w:lang w:eastAsia="tr-TR"/>
              </w:rPr>
            </w:pPr>
            <w:r w:rsidRPr="002874EE">
              <w:rPr>
                <w:rFonts w:eastAsia="Times New Roman" w:cstheme="minorHAnsi"/>
                <w:lang w:eastAsia="tr-TR"/>
              </w:rPr>
              <w:t>Veri sorumlusunun verdiği yetkiye dayanarak onun adına kişisel verileri işleyen gerçek veya tüzel kişi</w:t>
            </w:r>
          </w:p>
        </w:tc>
      </w:tr>
      <w:tr w:rsidR="00735972" w:rsidRPr="002874EE" w14:paraId="31FF80B3" w14:textId="77777777" w:rsidTr="00B120AE">
        <w:trPr>
          <w:trHeight w:val="951"/>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464CE2B"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Veri Sorumluları Sicili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A46322B"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lang w:eastAsia="tr-TR"/>
              </w:rPr>
              <w:t>Kişisel Verileri Koruma Kurulu gözetiminde Başkanlık tarafından tutulan veri sorumluları sicili (VERBİS)</w:t>
            </w:r>
          </w:p>
        </w:tc>
      </w:tr>
      <w:tr w:rsidR="00735972" w:rsidRPr="002874EE" w14:paraId="2AE7B552" w14:textId="77777777" w:rsidTr="00B120AE">
        <w:trPr>
          <w:trHeight w:val="1381"/>
          <w:tblCellSpacing w:w="15" w:type="dxa"/>
        </w:trPr>
        <w:tc>
          <w:tcPr>
            <w:tcW w:w="1696"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1F92E24" w14:textId="77777777" w:rsidR="00735972" w:rsidRPr="002874EE" w:rsidRDefault="00735972" w:rsidP="006C6299">
            <w:pPr>
              <w:spacing w:line="240" w:lineRule="auto"/>
              <w:jc w:val="both"/>
              <w:rPr>
                <w:rFonts w:eastAsia="Times New Roman" w:cstheme="minorHAnsi"/>
                <w:lang w:eastAsia="tr-TR"/>
              </w:rPr>
            </w:pPr>
            <w:r w:rsidRPr="002874EE">
              <w:rPr>
                <w:rFonts w:eastAsia="Times New Roman" w:cstheme="minorHAnsi"/>
                <w:b/>
                <w:bCs/>
                <w:lang w:eastAsia="tr-TR"/>
              </w:rPr>
              <w:t>Veri Envanteri</w:t>
            </w:r>
          </w:p>
        </w:tc>
        <w:tc>
          <w:tcPr>
            <w:tcW w:w="75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F6BF01F" w14:textId="77777777" w:rsidR="00735972" w:rsidRPr="002874EE" w:rsidRDefault="006D6ADA" w:rsidP="000A0430">
            <w:pPr>
              <w:spacing w:line="240" w:lineRule="auto"/>
              <w:jc w:val="both"/>
              <w:rPr>
                <w:rFonts w:eastAsia="Times New Roman" w:cstheme="minorHAnsi"/>
                <w:lang w:eastAsia="tr-TR"/>
              </w:rPr>
            </w:pPr>
            <w:proofErr w:type="spellStart"/>
            <w:r w:rsidRPr="002874EE">
              <w:rPr>
                <w:rFonts w:eastAsia="Times New Roman" w:cstheme="minorHAnsi"/>
                <w:lang w:eastAsia="tr-TR"/>
              </w:rPr>
              <w:t>Granitaş</w:t>
            </w:r>
            <w:proofErr w:type="spellEnd"/>
            <w:r w:rsidRPr="002874EE">
              <w:rPr>
                <w:rFonts w:eastAsia="Times New Roman" w:cstheme="minorHAnsi"/>
                <w:lang w:eastAsia="tr-TR"/>
              </w:rPr>
              <w:t xml:space="preserve"> Granit Sanayi ve Pazarlama A.Ş.</w:t>
            </w:r>
            <w:r w:rsidR="00735972" w:rsidRPr="002874EE">
              <w:rPr>
                <w:rFonts w:eastAsia="Times New Roman" w:cstheme="minorHAnsi"/>
                <w:lang w:eastAsia="tr-TR"/>
              </w:rPr>
              <w:t>'</w:t>
            </w:r>
            <w:proofErr w:type="spellStart"/>
            <w:r w:rsidR="00885C9E" w:rsidRPr="002874EE">
              <w:rPr>
                <w:rFonts w:eastAsia="Times New Roman" w:cstheme="minorHAnsi"/>
                <w:lang w:eastAsia="tr-TR"/>
              </w:rPr>
              <w:t>n</w:t>
            </w:r>
            <w:r w:rsidR="00735972" w:rsidRPr="002874EE">
              <w:rPr>
                <w:rFonts w:eastAsia="Times New Roman" w:cstheme="minorHAnsi"/>
                <w:lang w:eastAsia="tr-TR"/>
              </w:rPr>
              <w:t>in</w:t>
            </w:r>
            <w:proofErr w:type="spellEnd"/>
            <w:r w:rsidR="00735972" w:rsidRPr="002874EE">
              <w:rPr>
                <w:rFonts w:eastAsia="Times New Roman" w:cstheme="minorHAnsi"/>
                <w:lang w:eastAsia="tr-TR"/>
              </w:rPr>
              <w:t xml:space="preserve">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r w:rsidR="00616311" w:rsidRPr="002874EE">
              <w:rPr>
                <w:rFonts w:eastAsia="Times New Roman" w:cstheme="minorHAnsi"/>
                <w:lang w:eastAsia="tr-TR"/>
              </w:rPr>
              <w:t>.</w:t>
            </w:r>
          </w:p>
        </w:tc>
      </w:tr>
    </w:tbl>
    <w:p w14:paraId="1623DF63" w14:textId="77777777" w:rsidR="00735972" w:rsidRPr="002874EE" w:rsidRDefault="00735972" w:rsidP="00735972">
      <w:pPr>
        <w:tabs>
          <w:tab w:val="left" w:pos="567"/>
        </w:tabs>
        <w:spacing w:line="240" w:lineRule="auto"/>
        <w:jc w:val="both"/>
        <w:rPr>
          <w:rFonts w:eastAsia="Calibri" w:cstheme="minorHAnsi"/>
        </w:rPr>
      </w:pPr>
    </w:p>
    <w:p w14:paraId="793D8F36" w14:textId="0B609BC9" w:rsidR="00E66F68" w:rsidRPr="00D72CA0" w:rsidRDefault="00E66F68" w:rsidP="00D72CA0">
      <w:pPr>
        <w:pStyle w:val="ListeParagraf"/>
        <w:numPr>
          <w:ilvl w:val="0"/>
          <w:numId w:val="3"/>
        </w:numPr>
        <w:tabs>
          <w:tab w:val="left" w:pos="567"/>
        </w:tabs>
        <w:ind w:left="360"/>
        <w:jc w:val="both"/>
        <w:rPr>
          <w:rFonts w:asciiTheme="minorHAnsi" w:eastAsia="Calibri" w:hAnsiTheme="minorHAnsi" w:cstheme="minorHAnsi"/>
          <w:b/>
          <w:sz w:val="22"/>
          <w:szCs w:val="22"/>
          <w:lang w:val="tr-TR" w:eastAsia="en-US"/>
        </w:rPr>
      </w:pPr>
      <w:r w:rsidRPr="00D72CA0">
        <w:rPr>
          <w:rFonts w:asciiTheme="minorHAnsi" w:eastAsia="Calibri" w:hAnsiTheme="minorHAnsi" w:cstheme="minorHAnsi"/>
          <w:b/>
          <w:sz w:val="22"/>
          <w:szCs w:val="22"/>
          <w:lang w:val="tr-TR" w:eastAsia="en-US"/>
        </w:rPr>
        <w:t>KİŞİSEL VERİ ENVANTERİ VE KİŞİSEL VERİLERİN SINIFLANDIRILMASI</w:t>
      </w:r>
    </w:p>
    <w:p w14:paraId="49ABF7F0" w14:textId="77777777" w:rsidR="003D06DC" w:rsidRPr="002874EE" w:rsidRDefault="003D06DC" w:rsidP="003D06DC">
      <w:pPr>
        <w:spacing w:after="0" w:line="276" w:lineRule="auto"/>
        <w:jc w:val="both"/>
        <w:rPr>
          <w:rFonts w:eastAsia="Calibri" w:cstheme="minorHAnsi"/>
          <w:color w:val="000000"/>
        </w:rPr>
      </w:pPr>
    </w:p>
    <w:p w14:paraId="65538CA0" w14:textId="77777777" w:rsidR="008D344F" w:rsidRPr="002874EE" w:rsidRDefault="006D6ADA" w:rsidP="008D344F">
      <w:pPr>
        <w:spacing w:after="0" w:line="276" w:lineRule="auto"/>
        <w:jc w:val="both"/>
        <w:rPr>
          <w:rFonts w:eastAsia="Calibri" w:cstheme="minorHAnsi"/>
          <w:color w:val="000000"/>
        </w:rPr>
      </w:pPr>
      <w:proofErr w:type="spellStart"/>
      <w:r w:rsidRPr="002874EE">
        <w:rPr>
          <w:rFonts w:eastAsia="Calibri" w:cstheme="minorHAnsi"/>
          <w:color w:val="000000"/>
        </w:rPr>
        <w:t>Granitaş</w:t>
      </w:r>
      <w:proofErr w:type="spellEnd"/>
      <w:r w:rsidRPr="002874EE">
        <w:rPr>
          <w:rFonts w:eastAsia="Calibri" w:cstheme="minorHAnsi"/>
          <w:color w:val="000000"/>
        </w:rPr>
        <w:t xml:space="preserve"> Granit Sanayi ve Pazarlama A.Ş.</w:t>
      </w:r>
      <w:r w:rsidR="007F0530" w:rsidRPr="002874EE">
        <w:rPr>
          <w:rFonts w:eastAsia="Calibri" w:cstheme="minorHAnsi"/>
          <w:color w:val="000000"/>
        </w:rPr>
        <w:t xml:space="preserve"> </w:t>
      </w:r>
      <w:r w:rsidR="007820D0" w:rsidRPr="002874EE">
        <w:rPr>
          <w:rFonts w:eastAsia="Calibri" w:cstheme="minorHAnsi"/>
          <w:color w:val="000000"/>
        </w:rPr>
        <w:t xml:space="preserve"> </w:t>
      </w:r>
      <w:r w:rsidR="003D06DC" w:rsidRPr="002874EE">
        <w:rPr>
          <w:rFonts w:eastAsia="Calibri" w:cstheme="minorHAnsi"/>
          <w:color w:val="000000"/>
        </w:rPr>
        <w:t xml:space="preserve">nezdinde; </w:t>
      </w:r>
      <w:proofErr w:type="spellStart"/>
      <w:r w:rsidRPr="002874EE">
        <w:rPr>
          <w:rFonts w:eastAsia="Calibri" w:cstheme="minorHAnsi"/>
          <w:color w:val="000000"/>
        </w:rPr>
        <w:t>Granitaş</w:t>
      </w:r>
      <w:proofErr w:type="spellEnd"/>
      <w:r w:rsidRPr="002874EE">
        <w:rPr>
          <w:rFonts w:eastAsia="Calibri" w:cstheme="minorHAnsi"/>
          <w:color w:val="000000"/>
        </w:rPr>
        <w:t xml:space="preserve"> Granit Sanayi ve Pazarlama A.Ş.</w:t>
      </w:r>
      <w:r w:rsidR="007F0530" w:rsidRPr="002874EE">
        <w:rPr>
          <w:rFonts w:eastAsia="Calibri" w:cstheme="minorHAnsi"/>
          <w:color w:val="000000"/>
        </w:rPr>
        <w:t xml:space="preserve"> </w:t>
      </w:r>
      <w:r w:rsidR="003D06DC" w:rsidRPr="002874EE">
        <w:rPr>
          <w:rFonts w:eastAsia="Calibri" w:cstheme="minorHAnsi"/>
          <w:color w:val="000000"/>
        </w:rPr>
        <w:t>’</w:t>
      </w:r>
      <w:proofErr w:type="spellStart"/>
      <w:r w:rsidR="003D06DC" w:rsidRPr="002874EE">
        <w:rPr>
          <w:rFonts w:eastAsia="Calibri" w:cstheme="minorHAnsi"/>
          <w:color w:val="000000"/>
        </w:rPr>
        <w:t>nin</w:t>
      </w:r>
      <w:proofErr w:type="spellEnd"/>
      <w:r w:rsidR="003D06DC" w:rsidRPr="002874EE">
        <w:rPr>
          <w:rFonts w:eastAsia="Calibri" w:cstheme="minorHAnsi"/>
          <w:color w:val="000000"/>
        </w:rPr>
        <w:t xml:space="preserve">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w:t>
      </w:r>
      <w:r w:rsidR="00BE0AD7" w:rsidRPr="002874EE">
        <w:rPr>
          <w:rFonts w:eastAsia="Calibri" w:cstheme="minorHAnsi"/>
          <w:color w:val="000000"/>
        </w:rPr>
        <w:t xml:space="preserve">mındaki kişisel veri sahipleri </w:t>
      </w:r>
      <w:r w:rsidR="008D344F" w:rsidRPr="002874EE">
        <w:rPr>
          <w:rFonts w:eastAsia="Calibri" w:cstheme="minorHAnsi"/>
          <w:color w:val="000000"/>
        </w:rPr>
        <w:t>(Ürün ve Hizmet Alan</w:t>
      </w:r>
      <w:r w:rsidR="00833F53" w:rsidRPr="002874EE">
        <w:rPr>
          <w:rFonts w:eastAsia="Calibri" w:cstheme="minorHAnsi"/>
          <w:color w:val="000000"/>
        </w:rPr>
        <w:t xml:space="preserve"> Kişi</w:t>
      </w:r>
      <w:r w:rsidR="008D344F" w:rsidRPr="002874EE">
        <w:rPr>
          <w:rFonts w:eastAsia="Calibri" w:cstheme="minorHAnsi"/>
          <w:color w:val="000000"/>
        </w:rPr>
        <w:t xml:space="preserve">, Potansiyel </w:t>
      </w:r>
      <w:r w:rsidR="00833F53" w:rsidRPr="002874EE">
        <w:rPr>
          <w:rFonts w:eastAsia="Calibri" w:cstheme="minorHAnsi"/>
          <w:color w:val="000000"/>
        </w:rPr>
        <w:t>Ürün ve Hizmet Alıcısı</w:t>
      </w:r>
      <w:r w:rsidR="008D344F" w:rsidRPr="002874EE">
        <w:rPr>
          <w:rFonts w:eastAsia="Calibri" w:cstheme="minorHAnsi"/>
          <w:color w:val="000000"/>
        </w:rPr>
        <w:t>, Çalışanlar, Çalışan Adayları, Ziyaretçiler, Tedarikçi Çalışanları, Tedarikçi Yetkilileri,</w:t>
      </w:r>
      <w:r w:rsidR="000A0430" w:rsidRPr="002874EE">
        <w:rPr>
          <w:rFonts w:eastAsia="Calibri" w:cstheme="minorHAnsi"/>
          <w:color w:val="000000"/>
        </w:rPr>
        <w:t xml:space="preserve"> </w:t>
      </w:r>
      <w:r w:rsidR="008D344F" w:rsidRPr="002874EE">
        <w:rPr>
          <w:rFonts w:eastAsia="Calibri" w:cstheme="minorHAnsi"/>
          <w:color w:val="000000"/>
        </w:rPr>
        <w:t>Hissedar/Ortak</w:t>
      </w:r>
      <w:r w:rsidR="00596E85" w:rsidRPr="002874EE">
        <w:rPr>
          <w:rFonts w:eastAsia="Calibri" w:cstheme="minorHAnsi"/>
          <w:color w:val="000000"/>
        </w:rPr>
        <w:t>,</w:t>
      </w:r>
      <w:r w:rsidR="00967891" w:rsidRPr="002874EE">
        <w:rPr>
          <w:rFonts w:eastAsia="Calibri" w:cstheme="minorHAnsi"/>
          <w:color w:val="000000"/>
        </w:rPr>
        <w:t xml:space="preserve"> Çalışan Yakını,</w:t>
      </w:r>
      <w:r w:rsidR="001D6F46" w:rsidRPr="002874EE">
        <w:rPr>
          <w:rFonts w:eastAsia="Calibri" w:cstheme="minorHAnsi"/>
          <w:color w:val="000000"/>
        </w:rPr>
        <w:t xml:space="preserve"> </w:t>
      </w:r>
      <w:r w:rsidR="00441876" w:rsidRPr="002874EE">
        <w:rPr>
          <w:rFonts w:eastAsia="Calibri" w:cstheme="minorHAnsi"/>
          <w:color w:val="000000"/>
        </w:rPr>
        <w:t xml:space="preserve"> </w:t>
      </w:r>
      <w:r w:rsidR="001D6F46" w:rsidRPr="002874EE">
        <w:rPr>
          <w:rFonts w:eastAsia="Calibri" w:cstheme="minorHAnsi"/>
          <w:color w:val="000000"/>
        </w:rPr>
        <w:t>Çalışan Adayının Yakını,</w:t>
      </w:r>
      <w:r w:rsidR="00404B95" w:rsidRPr="002874EE">
        <w:rPr>
          <w:rFonts w:eastAsia="Calibri" w:cstheme="minorHAnsi"/>
          <w:color w:val="000000"/>
        </w:rPr>
        <w:t xml:space="preserve"> </w:t>
      </w:r>
      <w:r w:rsidR="001D6F46" w:rsidRPr="002874EE">
        <w:rPr>
          <w:rFonts w:eastAsia="Calibri" w:cstheme="minorHAnsi"/>
          <w:color w:val="000000"/>
        </w:rPr>
        <w:t xml:space="preserve">Danışman, Eğitmen </w:t>
      </w:r>
      <w:r w:rsidR="007843FD" w:rsidRPr="002874EE">
        <w:rPr>
          <w:rFonts w:eastAsia="Calibri" w:cstheme="minorHAnsi"/>
          <w:color w:val="000000"/>
        </w:rPr>
        <w:t>ve</w:t>
      </w:r>
      <w:r w:rsidR="00967891" w:rsidRPr="002874EE">
        <w:rPr>
          <w:rFonts w:eastAsia="Calibri" w:cstheme="minorHAnsi"/>
          <w:color w:val="000000"/>
        </w:rPr>
        <w:t xml:space="preserve"> </w:t>
      </w:r>
      <w:r w:rsidR="00596E85" w:rsidRPr="002874EE">
        <w:rPr>
          <w:rFonts w:eastAsia="Calibri" w:cstheme="minorHAnsi"/>
          <w:color w:val="000000"/>
        </w:rPr>
        <w:t>Referans Kişisi</w:t>
      </w:r>
      <w:r w:rsidR="008D344F" w:rsidRPr="002874EE">
        <w:rPr>
          <w:rFonts w:eastAsia="Calibri" w:cstheme="minorHAnsi"/>
          <w:color w:val="000000"/>
        </w:rPr>
        <w:t>) ile sınırlı ol</w:t>
      </w:r>
      <w:r w:rsidR="00967891" w:rsidRPr="002874EE">
        <w:rPr>
          <w:rFonts w:eastAsia="Calibri" w:cstheme="minorHAnsi"/>
          <w:color w:val="000000"/>
        </w:rPr>
        <w:t>maksızın</w:t>
      </w:r>
      <w:r w:rsidR="008D344F" w:rsidRPr="002874EE">
        <w:rPr>
          <w:rFonts w:eastAsia="Calibri" w:cstheme="minorHAnsi"/>
          <w:color w:val="000000"/>
        </w:rPr>
        <w:t xml:space="preserve">; </w:t>
      </w:r>
    </w:p>
    <w:p w14:paraId="5146B92E" w14:textId="77777777" w:rsidR="00206052" w:rsidRPr="002874EE" w:rsidRDefault="00206052" w:rsidP="008D344F">
      <w:pPr>
        <w:spacing w:after="0" w:line="276" w:lineRule="auto"/>
        <w:jc w:val="both"/>
        <w:rPr>
          <w:rFonts w:eastAsia="Calibri" w:cstheme="minorHAnsi"/>
          <w:color w:val="000000"/>
        </w:rPr>
      </w:pPr>
    </w:p>
    <w:p w14:paraId="213AF87F"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tarafından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ticari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faaliyet</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gereklerinin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yerine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getirilmesi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hizmetin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ifası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şirketimiz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tarafından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sunulan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ürün</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hizmetlerden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ilgili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kişileri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faydalanmasını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sağlamak</w:t>
      </w:r>
      <w:proofErr w:type="spellEnd"/>
      <w:r w:rsidRPr="002874EE">
        <w:rPr>
          <w:rFonts w:eastAsia="Calibri" w:cstheme="minorHAnsi"/>
          <w:color w:val="000000"/>
          <w:lang w:val="en-US"/>
        </w:rPr>
        <w:t>,</w:t>
      </w:r>
    </w:p>
    <w:p w14:paraId="6E5BF15B"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ilgili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birimleri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tarafından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gerekli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çalışmaların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yapılması</w:t>
      </w:r>
      <w:proofErr w:type="spellEnd"/>
      <w:r w:rsidRPr="002874EE">
        <w:rPr>
          <w:rFonts w:eastAsia="Calibri" w:cstheme="minorHAnsi"/>
          <w:color w:val="000000"/>
          <w:lang w:val="en-US"/>
        </w:rPr>
        <w:t xml:space="preserve"> ve buna </w:t>
      </w:r>
      <w:proofErr w:type="spellStart"/>
      <w:r w:rsidRPr="002874EE">
        <w:rPr>
          <w:rFonts w:eastAsia="Calibri" w:cstheme="minorHAnsi"/>
          <w:color w:val="000000"/>
          <w:lang w:val="en-US"/>
        </w:rPr>
        <w:t>bağlı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süreçlerinin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yürütülmesi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istatiksel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çalışma</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raporların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yapılması</w:t>
      </w:r>
      <w:proofErr w:type="spellEnd"/>
      <w:r w:rsidRPr="002874EE">
        <w:rPr>
          <w:rFonts w:eastAsia="Calibri" w:cstheme="minorHAnsi"/>
          <w:color w:val="000000"/>
          <w:lang w:val="en-US"/>
        </w:rPr>
        <w:t>,</w:t>
      </w:r>
    </w:p>
    <w:p w14:paraId="58472C5D"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ticari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operasyonel</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stratejilerinin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belirlenmesi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uygulanması</w:t>
      </w:r>
      <w:proofErr w:type="spellEnd"/>
      <w:r w:rsidRPr="002874EE">
        <w:rPr>
          <w:rFonts w:eastAsia="Calibri" w:cstheme="minorHAnsi"/>
          <w:color w:val="000000"/>
          <w:lang w:val="en-US"/>
        </w:rPr>
        <w:t>,</w:t>
      </w:r>
    </w:p>
    <w:p w14:paraId="3D7DD2D0"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Kişiye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özel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satış</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pazarlama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faaliyetlerinin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planlanması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gerçekleştirilmesi</w:t>
      </w:r>
      <w:proofErr w:type="spellEnd"/>
      <w:r w:rsidRPr="002874EE">
        <w:rPr>
          <w:rFonts w:eastAsia="Calibri" w:cstheme="minorHAnsi"/>
          <w:color w:val="000000"/>
          <w:lang w:val="en-US"/>
        </w:rPr>
        <w:t>,</w:t>
      </w:r>
    </w:p>
    <w:p w14:paraId="1F0D460A"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Müşterilerimizin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beğeni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ihtiyaç</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kullanım</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alışkanlıklarına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göre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çalışma</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geliştirme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yapılması</w:t>
      </w:r>
      <w:proofErr w:type="spellEnd"/>
      <w:r w:rsidRPr="002874EE">
        <w:rPr>
          <w:rFonts w:eastAsia="Calibri" w:cstheme="minorHAnsi"/>
          <w:color w:val="000000"/>
          <w:lang w:val="en-US"/>
        </w:rPr>
        <w:t>,</w:t>
      </w:r>
    </w:p>
    <w:p w14:paraId="5B44A441"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w:t>
      </w:r>
      <w:proofErr w:type="spellEnd"/>
      <w:r w:rsidRPr="002874EE">
        <w:rPr>
          <w:rFonts w:eastAsia="Calibri" w:cstheme="minorHAnsi"/>
          <w:color w:val="000000"/>
          <w:lang w:val="en-US"/>
        </w:rPr>
        <w:t xml:space="preserve"> ve/</w:t>
      </w:r>
      <w:proofErr w:type="spellStart"/>
      <w:r w:rsidRPr="002874EE">
        <w:rPr>
          <w:rFonts w:eastAsia="Calibri" w:cstheme="minorHAnsi"/>
          <w:color w:val="000000"/>
          <w:lang w:val="en-US"/>
        </w:rPr>
        <w:t>veya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tedarikçilerimiz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tarafından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sunulan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ürün</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hizmetler</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şirketimizle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ilişkisi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içerisinde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olan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üçüncü</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kişilerin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hukuki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ticari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güvenliğinin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temini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hukuksal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süreçlerin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takibi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mevzuattan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doğan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hakların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tesisi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kullanılması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korunması</w:t>
      </w:r>
      <w:proofErr w:type="spellEnd"/>
      <w:r w:rsidRPr="002874EE">
        <w:rPr>
          <w:rFonts w:eastAsia="Calibri" w:cstheme="minorHAnsi"/>
          <w:color w:val="000000"/>
          <w:lang w:val="en-US"/>
        </w:rPr>
        <w:t>,</w:t>
      </w:r>
    </w:p>
    <w:p w14:paraId="735E3B69"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faaliyetlerimizin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şirket</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prosedürleri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veya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ilgili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mevzuata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uygun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olarak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yürütülmesinin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temini</w:t>
      </w:r>
      <w:proofErr w:type="spellEnd"/>
      <w:r w:rsidRPr="002874EE">
        <w:rPr>
          <w:rFonts w:eastAsia="Calibri" w:cstheme="minorHAnsi"/>
          <w:color w:val="000000"/>
          <w:lang w:val="en-US"/>
        </w:rPr>
        <w:t>,</w:t>
      </w:r>
    </w:p>
    <w:p w14:paraId="011A1745"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Şirketimizden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aldığınız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hizmetlerle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ilgili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olarak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finansal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süreçlerin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finansal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araştırmaların</w:t>
      </w:r>
      <w:proofErr w:type="spellEnd"/>
      <w:r w:rsidRPr="002874EE">
        <w:rPr>
          <w:rFonts w:eastAsia="Calibri" w:cstheme="minorHAnsi"/>
          <w:color w:val="000000"/>
          <w:lang w:val="en-US"/>
        </w:rPr>
        <w:t xml:space="preserve"> ve risk </w:t>
      </w:r>
      <w:proofErr w:type="spellStart"/>
      <w:r w:rsidRPr="002874EE">
        <w:rPr>
          <w:rFonts w:eastAsia="Calibri" w:cstheme="minorHAnsi"/>
          <w:color w:val="000000"/>
          <w:lang w:val="en-US"/>
        </w:rPr>
        <w:t>yönetiminin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gerçekleştirilmesi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bu</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finansal</w:t>
      </w:r>
      <w:proofErr w:type="spellEnd"/>
      <w:r w:rsidRPr="002874EE">
        <w:rPr>
          <w:rFonts w:eastAsia="Calibri" w:cstheme="minorHAnsi"/>
          <w:color w:val="000000"/>
          <w:lang w:val="en-US"/>
        </w:rPr>
        <w:t xml:space="preserve"> risk </w:t>
      </w:r>
      <w:proofErr w:type="spellStart"/>
      <w:r w:rsidRPr="002874EE">
        <w:rPr>
          <w:rFonts w:eastAsia="Calibri" w:cstheme="minorHAnsi"/>
          <w:color w:val="000000"/>
          <w:lang w:val="en-US"/>
        </w:rPr>
        <w:t>süreçlerinin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planlanması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icrası</w:t>
      </w:r>
      <w:proofErr w:type="spellEnd"/>
      <w:r w:rsidRPr="002874EE">
        <w:rPr>
          <w:rFonts w:eastAsia="Calibri" w:cstheme="minorHAnsi"/>
          <w:color w:val="000000"/>
          <w:lang w:val="en-US"/>
        </w:rPr>
        <w:t>,</w:t>
      </w:r>
    </w:p>
    <w:p w14:paraId="60FB69BD"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lastRenderedPageBreak/>
        <w:t>Kurumsal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sürdürülebilirlik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kurumsal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yönetim</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stratejik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planlama</w:t>
      </w:r>
      <w:proofErr w:type="spellEnd"/>
      <w:r w:rsidRPr="002874EE">
        <w:rPr>
          <w:rFonts w:eastAsia="Calibri" w:cstheme="minorHAnsi"/>
          <w:color w:val="000000"/>
          <w:lang w:val="en-US"/>
        </w:rPr>
        <w:t xml:space="preserve"> ve bilgi </w:t>
      </w:r>
      <w:proofErr w:type="spellStart"/>
      <w:r w:rsidRPr="002874EE">
        <w:rPr>
          <w:rFonts w:eastAsia="Calibri" w:cstheme="minorHAnsi"/>
          <w:color w:val="000000"/>
          <w:lang w:val="en-US"/>
        </w:rPr>
        <w:t>güvenliği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süreçlerinin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planlanması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denetimi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icrası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sürekliliğin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sağlanması</w:t>
      </w:r>
      <w:proofErr w:type="spellEnd"/>
      <w:r w:rsidRPr="002874EE">
        <w:rPr>
          <w:rFonts w:eastAsia="Calibri" w:cstheme="minorHAnsi"/>
          <w:color w:val="000000"/>
          <w:lang w:val="en-US"/>
        </w:rPr>
        <w:t>,</w:t>
      </w:r>
    </w:p>
    <w:p w14:paraId="28144FEE"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İhtiyaca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göre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farklılıklar</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arz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eden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sektörlerdeki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ortaklarımız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ile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işlerin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icrası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ilişkilerin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yönetimi</w:t>
      </w:r>
      <w:proofErr w:type="spellEnd"/>
      <w:r w:rsidRPr="002874EE">
        <w:rPr>
          <w:rFonts w:eastAsia="Calibri" w:cstheme="minorHAnsi"/>
          <w:color w:val="000000"/>
          <w:lang w:val="en-US"/>
        </w:rPr>
        <w:t>,</w:t>
      </w:r>
    </w:p>
    <w:p w14:paraId="2E4B1B5A"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r w:rsidRPr="002874EE">
        <w:rPr>
          <w:rFonts w:eastAsia="Calibri" w:cstheme="minorHAnsi"/>
          <w:color w:val="000000"/>
          <w:lang w:val="en-US"/>
        </w:rPr>
        <w:t xml:space="preserve">Kamu </w:t>
      </w:r>
      <w:proofErr w:type="spellStart"/>
      <w:r w:rsidRPr="002874EE">
        <w:rPr>
          <w:rFonts w:eastAsia="Calibri" w:cstheme="minorHAnsi"/>
          <w:color w:val="000000"/>
          <w:lang w:val="en-US"/>
        </w:rPr>
        <w:t>Kurum</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bütün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otoritelerce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öngörülen</w:t>
      </w:r>
      <w:proofErr w:type="spellEnd"/>
      <w:r w:rsidRPr="002874EE">
        <w:rPr>
          <w:rFonts w:eastAsia="Calibri" w:cstheme="minorHAnsi"/>
          <w:color w:val="000000"/>
          <w:lang w:val="en-US"/>
        </w:rPr>
        <w:t xml:space="preserve"> bilgi </w:t>
      </w:r>
      <w:proofErr w:type="spellStart"/>
      <w:r w:rsidRPr="002874EE">
        <w:rPr>
          <w:rFonts w:eastAsia="Calibri" w:cstheme="minorHAnsi"/>
          <w:color w:val="000000"/>
          <w:lang w:val="en-US"/>
        </w:rPr>
        <w:t>paylaşımı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raporlama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bilgilendirme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yükümlülüklerinin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yerine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getirilmesi</w:t>
      </w:r>
      <w:proofErr w:type="spellEnd"/>
      <w:r w:rsidRPr="002874EE">
        <w:rPr>
          <w:rFonts w:eastAsia="Calibri" w:cstheme="minorHAnsi"/>
          <w:color w:val="000000"/>
          <w:lang w:val="en-US"/>
        </w:rPr>
        <w:t>,</w:t>
      </w:r>
    </w:p>
    <w:p w14:paraId="126526E3"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Yasal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mevzuattan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kaynaklanan</w:t>
      </w:r>
      <w:proofErr w:type="spellEnd"/>
      <w:r w:rsidRPr="002874EE">
        <w:rPr>
          <w:rFonts w:eastAsia="Calibri" w:cstheme="minorHAnsi"/>
          <w:color w:val="000000"/>
          <w:lang w:val="en-US"/>
        </w:rPr>
        <w:t xml:space="preserve"> bilgi ve </w:t>
      </w:r>
      <w:proofErr w:type="spellStart"/>
      <w:r w:rsidRPr="002874EE">
        <w:rPr>
          <w:rFonts w:eastAsia="Calibri" w:cstheme="minorHAnsi"/>
          <w:color w:val="000000"/>
          <w:lang w:val="en-US"/>
        </w:rPr>
        <w:t>belge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saklama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yükümlülüklerinin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yerine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getirilmesi</w:t>
      </w:r>
      <w:proofErr w:type="spellEnd"/>
      <w:r w:rsidRPr="002874EE">
        <w:rPr>
          <w:rFonts w:eastAsia="Calibri" w:cstheme="minorHAnsi"/>
          <w:color w:val="000000"/>
          <w:lang w:val="en-US"/>
        </w:rPr>
        <w:t>,</w:t>
      </w:r>
    </w:p>
    <w:p w14:paraId="4D91881D"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Şirketimizce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ihtiyaç</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duyulan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planlama</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istatistik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faaliyetlerinin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yürütülmesi</w:t>
      </w:r>
      <w:proofErr w:type="spellEnd"/>
      <w:r w:rsidRPr="002874EE">
        <w:rPr>
          <w:rFonts w:eastAsia="Calibri" w:cstheme="minorHAnsi"/>
          <w:color w:val="000000"/>
          <w:lang w:val="en-US"/>
        </w:rPr>
        <w:t>,</w:t>
      </w:r>
    </w:p>
    <w:p w14:paraId="631F9C78"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ticari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iş</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stratejilerinin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belirlenmesi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uygulanması</w:t>
      </w:r>
      <w:proofErr w:type="spellEnd"/>
      <w:r w:rsidRPr="002874EE">
        <w:rPr>
          <w:rFonts w:eastAsia="Calibri" w:cstheme="minorHAnsi"/>
          <w:color w:val="000000"/>
          <w:lang w:val="en-US"/>
        </w:rPr>
        <w:t>,</w:t>
      </w:r>
    </w:p>
    <w:p w14:paraId="4EC2A2ED"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r w:rsidRPr="002874EE">
        <w:rPr>
          <w:rFonts w:eastAsia="Calibri" w:cstheme="minorHAnsi"/>
          <w:color w:val="000000"/>
          <w:lang w:val="en-US"/>
        </w:rPr>
        <w:t xml:space="preserve">Finans, </w:t>
      </w:r>
      <w:proofErr w:type="spellStart"/>
      <w:r w:rsidRPr="002874EE">
        <w:rPr>
          <w:rFonts w:eastAsia="Calibri" w:cstheme="minorHAnsi"/>
          <w:color w:val="000000"/>
          <w:lang w:val="en-US"/>
        </w:rPr>
        <w:t>iletişim</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pazar</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araştırması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satın</w:t>
      </w:r>
      <w:proofErr w:type="spellEnd"/>
      <w:r w:rsidRPr="002874EE">
        <w:rPr>
          <w:rFonts w:eastAsia="Calibri" w:cstheme="minorHAnsi"/>
          <w:color w:val="000000"/>
          <w:lang w:val="en-US"/>
        </w:rPr>
        <w:t xml:space="preserve"> alma </w:t>
      </w:r>
      <w:proofErr w:type="spellStart"/>
      <w:r w:rsidRPr="002874EE">
        <w:rPr>
          <w:rFonts w:eastAsia="Calibri" w:cstheme="minorHAnsi"/>
          <w:color w:val="000000"/>
          <w:lang w:val="en-US"/>
        </w:rPr>
        <w:t>operasyonlarımızın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yürütülmesi</w:t>
      </w:r>
      <w:proofErr w:type="spellEnd"/>
      <w:r w:rsidRPr="002874EE">
        <w:rPr>
          <w:rFonts w:eastAsia="Calibri" w:cstheme="minorHAnsi"/>
          <w:color w:val="000000"/>
          <w:lang w:val="en-US"/>
        </w:rPr>
        <w:t>,</w:t>
      </w:r>
    </w:p>
    <w:p w14:paraId="1BF13731"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Şirket</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içi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sistem</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uygulama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yönetimi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operasyonlarının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sürdürülmesi</w:t>
      </w:r>
      <w:proofErr w:type="spellEnd"/>
      <w:r w:rsidRPr="002874EE">
        <w:rPr>
          <w:rFonts w:eastAsia="Calibri" w:cstheme="minorHAnsi"/>
          <w:color w:val="000000"/>
          <w:lang w:val="en-US"/>
        </w:rPr>
        <w:t>,</w:t>
      </w:r>
    </w:p>
    <w:p w14:paraId="0FDF0528" w14:textId="77777777" w:rsidR="006D6ADA" w:rsidRPr="002874EE" w:rsidRDefault="006D6ADA" w:rsidP="006D6ADA">
      <w:pPr>
        <w:numPr>
          <w:ilvl w:val="0"/>
          <w:numId w:val="7"/>
        </w:numPr>
        <w:autoSpaceDE w:val="0"/>
        <w:autoSpaceDN w:val="0"/>
        <w:adjustRightInd w:val="0"/>
        <w:spacing w:after="0" w:line="276" w:lineRule="auto"/>
        <w:contextualSpacing/>
        <w:jc w:val="both"/>
        <w:rPr>
          <w:rFonts w:eastAsia="Calibri" w:cstheme="minorHAnsi"/>
          <w:color w:val="000000"/>
          <w:lang w:val="en-US"/>
        </w:rPr>
      </w:pPr>
      <w:proofErr w:type="spellStart"/>
      <w:r w:rsidRPr="002874EE">
        <w:rPr>
          <w:rFonts w:eastAsia="Calibri" w:cstheme="minorHAnsi"/>
          <w:color w:val="000000"/>
          <w:lang w:val="en-US"/>
        </w:rPr>
        <w:t>Hukuki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süreçlerimizin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yönetilmesi</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sosyal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sorumluluk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projelerinin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gerçekleştirilmesi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tarafınıza</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kesintisiz</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olarak</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daha</w:t>
      </w:r>
      <w:proofErr w:type="spellEnd"/>
      <w:r w:rsidRPr="002874EE">
        <w:rPr>
          <w:rFonts w:eastAsia="Calibri" w:cstheme="minorHAnsi"/>
          <w:color w:val="000000"/>
          <w:lang w:val="en-US"/>
        </w:rPr>
        <w:t xml:space="preserve"> iyi ve </w:t>
      </w:r>
      <w:proofErr w:type="spellStart"/>
      <w:r w:rsidRPr="002874EE">
        <w:rPr>
          <w:rFonts w:eastAsia="Calibri" w:cstheme="minorHAnsi"/>
          <w:color w:val="000000"/>
          <w:lang w:val="en-US"/>
        </w:rPr>
        <w:t>güvenilir</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hizmet</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verilebilmesi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amaçlarıyla</w:t>
      </w:r>
      <w:proofErr w:type="spellEnd"/>
      <w:r w:rsidRPr="002874EE">
        <w:rPr>
          <w:rFonts w:eastAsia="Calibri" w:cstheme="minorHAnsi"/>
          <w:color w:val="000000"/>
          <w:lang w:val="en-US"/>
        </w:rPr>
        <w:t xml:space="preserve"> 6698 </w:t>
      </w:r>
      <w:proofErr w:type="spellStart"/>
      <w:r w:rsidRPr="002874EE">
        <w:rPr>
          <w:rFonts w:eastAsia="Calibri" w:cstheme="minorHAnsi"/>
          <w:color w:val="000000"/>
          <w:lang w:val="en-US"/>
        </w:rPr>
        <w:t>sayılı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Kanun’un</w:t>
      </w:r>
      <w:proofErr w:type="spellEnd"/>
      <w:r w:rsidRPr="002874EE">
        <w:rPr>
          <w:rFonts w:eastAsia="Calibri" w:cstheme="minorHAnsi"/>
          <w:color w:val="000000"/>
          <w:lang w:val="en-US"/>
        </w:rPr>
        <w:t xml:space="preserve"> 5. ve 6. </w:t>
      </w:r>
      <w:proofErr w:type="spellStart"/>
      <w:r w:rsidRPr="002874EE">
        <w:rPr>
          <w:rFonts w:eastAsia="Calibri" w:cstheme="minorHAnsi"/>
          <w:color w:val="000000"/>
          <w:lang w:val="en-US"/>
        </w:rPr>
        <w:t>maddelerinde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belirtilen</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kişisel</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veri</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işleme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şartları</w:t>
      </w:r>
      <w:proofErr w:type="spellEnd"/>
      <w:r w:rsidRPr="002874EE">
        <w:rPr>
          <w:rFonts w:eastAsia="Calibri" w:cstheme="minorHAnsi"/>
          <w:color w:val="000000"/>
          <w:lang w:val="en-US"/>
        </w:rPr>
        <w:t xml:space="preserve"> ve </w:t>
      </w:r>
      <w:proofErr w:type="spellStart"/>
      <w:r w:rsidRPr="002874EE">
        <w:rPr>
          <w:rFonts w:eastAsia="Calibri" w:cstheme="minorHAnsi"/>
          <w:color w:val="000000"/>
          <w:lang w:val="en-US"/>
        </w:rPr>
        <w:t>amaçları</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dahilinde</w:t>
      </w:r>
      <w:proofErr w:type="spellEnd"/>
      <w:r w:rsidRPr="002874EE">
        <w:rPr>
          <w:rFonts w:eastAsia="Calibri" w:cstheme="minorHAnsi"/>
          <w:color w:val="000000"/>
          <w:lang w:val="en-US"/>
        </w:rPr>
        <w:t xml:space="preserve"> </w:t>
      </w:r>
      <w:proofErr w:type="spellStart"/>
      <w:r w:rsidRPr="002874EE">
        <w:rPr>
          <w:rFonts w:eastAsia="Calibri" w:cstheme="minorHAnsi"/>
          <w:color w:val="000000"/>
          <w:lang w:val="en-US"/>
        </w:rPr>
        <w:t>işlenecektir</w:t>
      </w:r>
      <w:proofErr w:type="spellEnd"/>
      <w:r w:rsidRPr="002874EE">
        <w:rPr>
          <w:rFonts w:eastAsia="Calibri" w:cstheme="minorHAnsi"/>
          <w:color w:val="000000"/>
          <w:lang w:val="en-US"/>
        </w:rPr>
        <w:t>.</w:t>
      </w:r>
    </w:p>
    <w:p w14:paraId="79D58567" w14:textId="77777777" w:rsidR="001D6F46" w:rsidRPr="002874EE" w:rsidRDefault="001D6F46" w:rsidP="001D6F46">
      <w:pPr>
        <w:autoSpaceDE w:val="0"/>
        <w:autoSpaceDN w:val="0"/>
        <w:adjustRightInd w:val="0"/>
        <w:spacing w:after="0" w:line="276" w:lineRule="auto"/>
        <w:ind w:left="360"/>
        <w:contextualSpacing/>
        <w:jc w:val="both"/>
        <w:rPr>
          <w:rFonts w:eastAsia="Calibri" w:cstheme="minorHAnsi"/>
          <w:color w:val="000000"/>
        </w:rPr>
      </w:pPr>
    </w:p>
    <w:p w14:paraId="0F6BB143" w14:textId="77777777" w:rsidR="00206052" w:rsidRPr="002874EE" w:rsidRDefault="00206052" w:rsidP="003D06DC">
      <w:pPr>
        <w:autoSpaceDE w:val="0"/>
        <w:autoSpaceDN w:val="0"/>
        <w:adjustRightInd w:val="0"/>
        <w:spacing w:after="0" w:line="240" w:lineRule="auto"/>
        <w:jc w:val="both"/>
        <w:rPr>
          <w:rFonts w:eastAsia="Calibri" w:cstheme="minorHAnsi"/>
          <w:color w:val="000000"/>
        </w:rPr>
      </w:pPr>
    </w:p>
    <w:p w14:paraId="317C2019" w14:textId="77777777" w:rsidR="007E09D2" w:rsidRPr="002874EE" w:rsidRDefault="006D6ADA" w:rsidP="00A64F9A">
      <w:pPr>
        <w:autoSpaceDE w:val="0"/>
        <w:autoSpaceDN w:val="0"/>
        <w:adjustRightInd w:val="0"/>
        <w:spacing w:after="0" w:line="360" w:lineRule="auto"/>
        <w:jc w:val="both"/>
        <w:rPr>
          <w:rFonts w:eastAsia="Calibri" w:cstheme="minorHAnsi"/>
          <w:color w:val="000000"/>
          <w:lang w:val="en-US" w:eastAsia="ja-JP"/>
        </w:rPr>
      </w:pPr>
      <w:proofErr w:type="spellStart"/>
      <w:r w:rsidRPr="002874EE">
        <w:rPr>
          <w:rFonts w:eastAsia="Calibri" w:cstheme="minorHAnsi"/>
          <w:color w:val="000000"/>
          <w:lang w:val="en-US" w:eastAsia="ja-JP"/>
        </w:rPr>
        <w:t>Granitaş</w:t>
      </w:r>
      <w:proofErr w:type="spellEnd"/>
      <w:r w:rsidRPr="002874EE">
        <w:rPr>
          <w:rFonts w:eastAsia="Calibri" w:cstheme="minorHAnsi"/>
          <w:color w:val="000000"/>
          <w:lang w:val="en-US" w:eastAsia="ja-JP"/>
        </w:rPr>
        <w:t xml:space="preserve"> Granit Sanayi ve </w:t>
      </w:r>
      <w:proofErr w:type="spellStart"/>
      <w:r w:rsidRPr="002874EE">
        <w:rPr>
          <w:rFonts w:eastAsia="Calibri" w:cstheme="minorHAnsi"/>
          <w:color w:val="000000"/>
          <w:lang w:val="en-US" w:eastAsia="ja-JP"/>
        </w:rPr>
        <w:t>Pazarlama</w:t>
      </w:r>
      <w:proofErr w:type="spellEnd"/>
      <w:r w:rsidRPr="002874EE">
        <w:rPr>
          <w:rFonts w:eastAsia="Calibri" w:cstheme="minorHAnsi"/>
          <w:color w:val="000000"/>
          <w:lang w:val="en-US" w:eastAsia="ja-JP"/>
        </w:rPr>
        <w:t xml:space="preserve"> </w:t>
      </w:r>
      <w:proofErr w:type="gramStart"/>
      <w:r w:rsidRPr="002874EE">
        <w:rPr>
          <w:rFonts w:eastAsia="Calibri" w:cstheme="minorHAnsi"/>
          <w:color w:val="000000"/>
          <w:lang w:val="en-US" w:eastAsia="ja-JP"/>
        </w:rPr>
        <w:t>A.Ş.</w:t>
      </w:r>
      <w:r w:rsidR="007F0530" w:rsidRPr="002874EE">
        <w:rPr>
          <w:rFonts w:eastAsia="Calibri" w:cstheme="minorHAnsi"/>
          <w:color w:val="000000"/>
          <w:lang w:val="en-US" w:eastAsia="ja-JP"/>
        </w:rPr>
        <w:t xml:space="preserve"> </w:t>
      </w:r>
      <w:r w:rsidR="00206052" w:rsidRPr="002874EE">
        <w:rPr>
          <w:rFonts w:eastAsia="Calibri" w:cstheme="minorHAnsi"/>
          <w:color w:val="000000"/>
          <w:lang w:val="en-US" w:eastAsia="ja-JP"/>
        </w:rPr>
        <w:t>,</w:t>
      </w:r>
      <w:proofErr w:type="gramEnd"/>
      <w:r w:rsidR="00206052"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Kişisel</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Verileri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Koruma</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Kurumu</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tarafından</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çıkarılan</w:t>
      </w:r>
      <w:proofErr w:type="spellEnd"/>
      <w:r w:rsidR="003D06DC" w:rsidRPr="002874EE">
        <w:rPr>
          <w:rFonts w:eastAsia="Calibri" w:cstheme="minorHAnsi"/>
          <w:color w:val="000000"/>
          <w:lang w:val="en-US" w:eastAsia="ja-JP"/>
        </w:rPr>
        <w:t xml:space="preserve"> Veri </w:t>
      </w:r>
      <w:proofErr w:type="spellStart"/>
      <w:r w:rsidR="003D06DC" w:rsidRPr="002874EE">
        <w:rPr>
          <w:rFonts w:eastAsia="Calibri" w:cstheme="minorHAnsi"/>
          <w:color w:val="000000"/>
          <w:lang w:val="en-US" w:eastAsia="ja-JP"/>
        </w:rPr>
        <w:t>Sorumluları</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Sicili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Yönetmeliği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uyarınca</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kişisel</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envanteri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oluşturmuştur</w:t>
      </w:r>
      <w:proofErr w:type="spellEnd"/>
      <w:r w:rsidR="003D06DC" w:rsidRPr="002874EE">
        <w:rPr>
          <w:rFonts w:eastAsia="Calibri" w:cstheme="minorHAnsi"/>
          <w:color w:val="000000"/>
          <w:lang w:val="en-US" w:eastAsia="ja-JP"/>
        </w:rPr>
        <w:t xml:space="preserve">. Bu </w:t>
      </w:r>
      <w:proofErr w:type="spellStart"/>
      <w:r w:rsidR="003D06DC" w:rsidRPr="002874EE">
        <w:rPr>
          <w:rFonts w:eastAsia="Calibri" w:cstheme="minorHAnsi"/>
          <w:color w:val="000000"/>
          <w:lang w:val="en-US" w:eastAsia="ja-JP"/>
        </w:rPr>
        <w:t>veri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envanterinde</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kategorileri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verinin</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kaynağı</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işleme</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amaçları</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işleme</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süreci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verilerin</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aktarıldığı</w:t>
      </w:r>
      <w:proofErr w:type="spellEnd"/>
      <w:r w:rsidR="003D06DC" w:rsidRPr="002874EE">
        <w:rPr>
          <w:rFonts w:eastAsia="Calibri" w:cstheme="minorHAnsi"/>
          <w:color w:val="000000"/>
          <w:lang w:val="en-US" w:eastAsia="ja-JP"/>
        </w:rPr>
        <w:t xml:space="preserve"> </w:t>
      </w:r>
      <w:proofErr w:type="spellStart"/>
      <w:r w:rsidR="00F0054B" w:rsidRPr="002874EE">
        <w:rPr>
          <w:rFonts w:eastAsia="Calibri" w:cstheme="minorHAnsi"/>
          <w:color w:val="000000"/>
          <w:lang w:val="en-US" w:eastAsia="ja-JP"/>
        </w:rPr>
        <w:t>a</w:t>
      </w:r>
      <w:r w:rsidR="003D06DC" w:rsidRPr="002874EE">
        <w:rPr>
          <w:rFonts w:eastAsia="Calibri" w:cstheme="minorHAnsi"/>
          <w:color w:val="000000"/>
          <w:lang w:val="en-US" w:eastAsia="ja-JP"/>
        </w:rPr>
        <w:t>lıcı</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grupları</w:t>
      </w:r>
      <w:proofErr w:type="spellEnd"/>
      <w:r w:rsidR="003D06DC" w:rsidRPr="002874EE">
        <w:rPr>
          <w:rFonts w:eastAsia="Calibri" w:cstheme="minorHAnsi"/>
          <w:color w:val="000000"/>
          <w:lang w:val="en-US" w:eastAsia="ja-JP"/>
        </w:rPr>
        <w:t xml:space="preserve"> ve </w:t>
      </w:r>
      <w:proofErr w:type="spellStart"/>
      <w:r w:rsidR="003D06DC" w:rsidRPr="002874EE">
        <w:rPr>
          <w:rFonts w:eastAsia="Calibri" w:cstheme="minorHAnsi"/>
          <w:color w:val="000000"/>
          <w:lang w:val="en-US" w:eastAsia="ja-JP"/>
        </w:rPr>
        <w:t>saklama</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süreleri</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yer</w:t>
      </w:r>
      <w:proofErr w:type="spellEnd"/>
      <w:r w:rsidR="003D06DC" w:rsidRPr="002874EE">
        <w:rPr>
          <w:rFonts w:eastAsia="Calibri" w:cstheme="minorHAnsi"/>
          <w:color w:val="000000"/>
          <w:lang w:val="en-US" w:eastAsia="ja-JP"/>
        </w:rPr>
        <w:t xml:space="preserve"> </w:t>
      </w:r>
      <w:proofErr w:type="spellStart"/>
      <w:r w:rsidR="003D06DC" w:rsidRPr="002874EE">
        <w:rPr>
          <w:rFonts w:eastAsia="Calibri" w:cstheme="minorHAnsi"/>
          <w:color w:val="000000"/>
          <w:lang w:val="en-US" w:eastAsia="ja-JP"/>
        </w:rPr>
        <w:t>almaktadır</w:t>
      </w:r>
      <w:proofErr w:type="spellEnd"/>
      <w:r w:rsidR="003D06DC" w:rsidRPr="002874EE">
        <w:rPr>
          <w:rFonts w:eastAsia="Calibri" w:cstheme="minorHAnsi"/>
          <w:color w:val="000000"/>
          <w:lang w:val="en-US" w:eastAsia="ja-JP"/>
        </w:rPr>
        <w:t xml:space="preserve">. </w:t>
      </w:r>
    </w:p>
    <w:p w14:paraId="01E820E0" w14:textId="77777777" w:rsidR="003D06DC" w:rsidRPr="002874EE" w:rsidRDefault="003D06DC" w:rsidP="00A64F9A">
      <w:pPr>
        <w:autoSpaceDE w:val="0"/>
        <w:autoSpaceDN w:val="0"/>
        <w:adjustRightInd w:val="0"/>
        <w:spacing w:after="0" w:line="360" w:lineRule="auto"/>
        <w:jc w:val="both"/>
        <w:rPr>
          <w:rFonts w:eastAsia="Calibri" w:cstheme="minorHAnsi"/>
          <w:color w:val="000000"/>
          <w:lang w:val="en-US" w:eastAsia="ja-JP"/>
        </w:rPr>
      </w:pPr>
      <w:r w:rsidRPr="002874EE">
        <w:rPr>
          <w:rFonts w:eastAsia="Calibri" w:cstheme="minorHAnsi"/>
          <w:color w:val="000000"/>
          <w:lang w:val="en-US" w:eastAsia="ja-JP"/>
        </w:rPr>
        <w:t xml:space="preserve">Bu </w:t>
      </w:r>
      <w:proofErr w:type="spellStart"/>
      <w:r w:rsidRPr="002874EE">
        <w:rPr>
          <w:rFonts w:eastAsia="Calibri" w:cstheme="minorHAnsi"/>
          <w:color w:val="000000"/>
          <w:lang w:val="en-US" w:eastAsia="ja-JP"/>
        </w:rPr>
        <w:t>kapsamda</w:t>
      </w:r>
      <w:proofErr w:type="spellEnd"/>
      <w:r w:rsidRPr="002874EE">
        <w:rPr>
          <w:rFonts w:eastAsia="Calibri" w:cstheme="minorHAnsi"/>
          <w:color w:val="000000"/>
          <w:lang w:val="en-US" w:eastAsia="ja-JP"/>
        </w:rPr>
        <w:t xml:space="preserve"> </w:t>
      </w:r>
      <w:proofErr w:type="spellStart"/>
      <w:r w:rsidR="006D6ADA" w:rsidRPr="002874EE">
        <w:rPr>
          <w:rFonts w:eastAsia="Calibri" w:cstheme="minorHAnsi"/>
          <w:color w:val="000000"/>
          <w:lang w:val="en-US" w:eastAsia="ja-JP"/>
        </w:rPr>
        <w:t>Granitaş</w:t>
      </w:r>
      <w:proofErr w:type="spellEnd"/>
      <w:r w:rsidR="006D6ADA" w:rsidRPr="002874EE">
        <w:rPr>
          <w:rFonts w:eastAsia="Calibri" w:cstheme="minorHAnsi"/>
          <w:color w:val="000000"/>
          <w:lang w:val="en-US" w:eastAsia="ja-JP"/>
        </w:rPr>
        <w:t xml:space="preserve"> Granit Sanayi ve </w:t>
      </w:r>
      <w:proofErr w:type="spellStart"/>
      <w:r w:rsidR="006D6ADA" w:rsidRPr="002874EE">
        <w:rPr>
          <w:rFonts w:eastAsia="Calibri" w:cstheme="minorHAnsi"/>
          <w:color w:val="000000"/>
          <w:lang w:val="en-US" w:eastAsia="ja-JP"/>
        </w:rPr>
        <w:t>Pazarlama</w:t>
      </w:r>
      <w:proofErr w:type="spellEnd"/>
      <w:r w:rsidR="006D6ADA" w:rsidRPr="002874EE">
        <w:rPr>
          <w:rFonts w:eastAsia="Calibri" w:cstheme="minorHAnsi"/>
          <w:color w:val="000000"/>
          <w:lang w:val="en-US" w:eastAsia="ja-JP"/>
        </w:rPr>
        <w:t xml:space="preserve"> A.Ş.</w:t>
      </w:r>
      <w:r w:rsidR="007F0530" w:rsidRPr="002874EE">
        <w:rPr>
          <w:rFonts w:eastAsia="Calibri" w:cstheme="minorHAnsi"/>
          <w:color w:val="000000"/>
          <w:lang w:val="en-US" w:eastAsia="ja-JP"/>
        </w:rPr>
        <w:t xml:space="preserve"> </w:t>
      </w:r>
      <w:r w:rsidR="007820D0"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içerisinde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aşağıdaki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türlerde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veri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kategorileri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bu</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türlerle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sınırlı</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olmamakla</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beraber</w:t>
      </w:r>
      <w:proofErr w:type="spellEnd"/>
      <w:r w:rsidRPr="002874EE">
        <w:rPr>
          <w:rFonts w:eastAsia="Calibri" w:cstheme="minorHAnsi"/>
          <w:color w:val="000000"/>
          <w:lang w:val="en-US" w:eastAsia="ja-JP"/>
        </w:rPr>
        <w:t xml:space="preserve"> </w:t>
      </w:r>
      <w:proofErr w:type="spellStart"/>
      <w:proofErr w:type="gramStart"/>
      <w:r w:rsidR="00206052" w:rsidRPr="002874EE">
        <w:rPr>
          <w:rFonts w:eastAsia="Calibri" w:cstheme="minorHAnsi"/>
          <w:color w:val="000000"/>
          <w:lang w:val="en-US" w:eastAsia="ja-JP"/>
        </w:rPr>
        <w:t>bulunmaktadır</w:t>
      </w:r>
      <w:proofErr w:type="spellEnd"/>
      <w:r w:rsidR="00206052" w:rsidRPr="002874EE">
        <w:rPr>
          <w:rFonts w:eastAsia="Calibri" w:cstheme="minorHAnsi"/>
          <w:color w:val="000000"/>
          <w:lang w:val="en-US" w:eastAsia="ja-JP"/>
        </w:rPr>
        <w:t xml:space="preserve"> ;</w:t>
      </w:r>
      <w:proofErr w:type="gramEnd"/>
    </w:p>
    <w:p w14:paraId="4141D0EC" w14:textId="77777777" w:rsidR="000B64E5" w:rsidRPr="002874EE" w:rsidRDefault="000B64E5" w:rsidP="003D06DC">
      <w:pPr>
        <w:spacing w:after="0" w:line="276" w:lineRule="auto"/>
        <w:jc w:val="both"/>
        <w:rPr>
          <w:rFonts w:cstheme="minorHAnsi"/>
        </w:rPr>
      </w:pPr>
    </w:p>
    <w:tbl>
      <w:tblPr>
        <w:tblW w:w="9342"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3080"/>
        <w:gridCol w:w="6262"/>
      </w:tblGrid>
      <w:tr w:rsidR="003617E5" w:rsidRPr="002874EE" w14:paraId="05162639" w14:textId="77777777" w:rsidTr="00D40749">
        <w:trPr>
          <w:trHeight w:val="743"/>
        </w:trPr>
        <w:tc>
          <w:tcPr>
            <w:tcW w:w="3080" w:type="dxa"/>
          </w:tcPr>
          <w:p w14:paraId="14F8B346" w14:textId="77777777" w:rsidR="003617E5" w:rsidRPr="002874EE" w:rsidRDefault="003617E5" w:rsidP="003617E5">
            <w:pPr>
              <w:spacing w:after="0" w:line="276" w:lineRule="auto"/>
              <w:jc w:val="both"/>
              <w:rPr>
                <w:rFonts w:cstheme="minorHAnsi"/>
              </w:rPr>
            </w:pPr>
            <w:r w:rsidRPr="002874EE">
              <w:rPr>
                <w:rFonts w:cstheme="minorHAnsi"/>
                <w:b/>
                <w:bCs/>
              </w:rPr>
              <w:t xml:space="preserve">Kimlik Bilgisi </w:t>
            </w:r>
          </w:p>
        </w:tc>
        <w:tc>
          <w:tcPr>
            <w:tcW w:w="6262" w:type="dxa"/>
          </w:tcPr>
          <w:p w14:paraId="24023E20" w14:textId="77777777" w:rsidR="003617E5" w:rsidRPr="002874EE" w:rsidRDefault="003617E5" w:rsidP="003617E5">
            <w:pPr>
              <w:spacing w:after="0" w:line="276" w:lineRule="auto"/>
              <w:jc w:val="both"/>
              <w:rPr>
                <w:rFonts w:cstheme="minorHAnsi"/>
              </w:rPr>
            </w:pPr>
            <w:r w:rsidRPr="002874EE">
              <w:rPr>
                <w:rFonts w:cstheme="minorHAnsi"/>
              </w:rPr>
              <w:t xml:space="preserve">Nüfus cüzdanınızda yazılı bulunan; isim, soyadı, anne adı, baba adı, doğum yeri, doğum tarihi, medeni hal, din, kan grubu, kayıtlı olunan il, ilçe ve mahalle ve bunlarla sınırlı olmaksızın nüfus cüzdanınızda yazılı bulunan bilgiler. </w:t>
            </w:r>
          </w:p>
        </w:tc>
      </w:tr>
      <w:tr w:rsidR="003617E5" w:rsidRPr="002874EE" w14:paraId="41C81EBB" w14:textId="77777777" w:rsidTr="00D40749">
        <w:trPr>
          <w:trHeight w:val="661"/>
        </w:trPr>
        <w:tc>
          <w:tcPr>
            <w:tcW w:w="3080" w:type="dxa"/>
          </w:tcPr>
          <w:p w14:paraId="3DC50EF5" w14:textId="77777777" w:rsidR="003617E5" w:rsidRPr="002874EE" w:rsidRDefault="003617E5" w:rsidP="003617E5">
            <w:pPr>
              <w:spacing w:after="0" w:line="276" w:lineRule="auto"/>
              <w:jc w:val="both"/>
              <w:rPr>
                <w:rFonts w:cstheme="minorHAnsi"/>
              </w:rPr>
            </w:pPr>
            <w:r w:rsidRPr="002874EE">
              <w:rPr>
                <w:rFonts w:cstheme="minorHAnsi"/>
                <w:b/>
                <w:bCs/>
              </w:rPr>
              <w:t xml:space="preserve">İletişim Bilgisi </w:t>
            </w:r>
          </w:p>
        </w:tc>
        <w:tc>
          <w:tcPr>
            <w:tcW w:w="6262" w:type="dxa"/>
          </w:tcPr>
          <w:p w14:paraId="4BDB93F6" w14:textId="77777777" w:rsidR="003617E5" w:rsidRPr="002874EE" w:rsidRDefault="003617E5" w:rsidP="0054540C">
            <w:pPr>
              <w:spacing w:after="0" w:line="276" w:lineRule="auto"/>
              <w:jc w:val="both"/>
              <w:rPr>
                <w:rFonts w:cstheme="minorHAnsi"/>
              </w:rPr>
            </w:pPr>
            <w:r w:rsidRPr="002874EE">
              <w:rPr>
                <w:rFonts w:cstheme="minorHAnsi"/>
              </w:rPr>
              <w:t xml:space="preserve">Tarafınızla iletişim kurulabilmesi için sizden istenen ya da sizin verdiğiniz; ev telefonu numarası, cep telefonu numarası, </w:t>
            </w:r>
            <w:proofErr w:type="gramStart"/>
            <w:r w:rsidRPr="002874EE">
              <w:rPr>
                <w:rFonts w:cstheme="minorHAnsi"/>
              </w:rPr>
              <w:t>ikametgah</w:t>
            </w:r>
            <w:proofErr w:type="gramEnd"/>
            <w:r w:rsidRPr="002874EE">
              <w:rPr>
                <w:rFonts w:cstheme="minorHAnsi"/>
              </w:rPr>
              <w:t xml:space="preserve"> adresi ya da diğer adres bilgisi, e-posta adresi gibi iletişim verileriniz. </w:t>
            </w:r>
          </w:p>
        </w:tc>
      </w:tr>
      <w:tr w:rsidR="003617E5" w:rsidRPr="002874EE" w14:paraId="3EC7273B" w14:textId="77777777" w:rsidTr="00D40749">
        <w:trPr>
          <w:trHeight w:val="670"/>
        </w:trPr>
        <w:tc>
          <w:tcPr>
            <w:tcW w:w="3080" w:type="dxa"/>
          </w:tcPr>
          <w:p w14:paraId="354FC805" w14:textId="77777777" w:rsidR="003617E5" w:rsidRPr="002874EE" w:rsidRDefault="003617E5" w:rsidP="003617E5">
            <w:pPr>
              <w:spacing w:after="0" w:line="276" w:lineRule="auto"/>
              <w:jc w:val="both"/>
              <w:rPr>
                <w:rFonts w:cstheme="minorHAnsi"/>
              </w:rPr>
            </w:pPr>
            <w:r w:rsidRPr="002874EE">
              <w:rPr>
                <w:rFonts w:cstheme="minorHAnsi"/>
                <w:b/>
                <w:bCs/>
              </w:rPr>
              <w:t xml:space="preserve">Özlük Bilgisi </w:t>
            </w:r>
          </w:p>
        </w:tc>
        <w:tc>
          <w:tcPr>
            <w:tcW w:w="6262" w:type="dxa"/>
          </w:tcPr>
          <w:p w14:paraId="50B94AB9"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Nüfus cüzdanı fotokopisi, </w:t>
            </w:r>
          </w:p>
          <w:p w14:paraId="6F746C0D"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Nüfus kayıt örneği, </w:t>
            </w:r>
          </w:p>
          <w:p w14:paraId="60622E8C"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İkametgâh Belgesi, </w:t>
            </w:r>
          </w:p>
          <w:p w14:paraId="31A0AC91"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Sağlık raporu, </w:t>
            </w:r>
          </w:p>
          <w:p w14:paraId="7C090C3E"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Diploma fotokopisi, </w:t>
            </w:r>
          </w:p>
          <w:p w14:paraId="02279100" w14:textId="77777777" w:rsidR="008D344F"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Adli sicil kaydı,</w:t>
            </w:r>
          </w:p>
          <w:p w14:paraId="42F264D2"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Vesikalık fotoğraf,</w:t>
            </w:r>
          </w:p>
          <w:p w14:paraId="6812B27E"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lastRenderedPageBreak/>
              <w:t>Aile durumunu bildirir belge,</w:t>
            </w:r>
          </w:p>
          <w:p w14:paraId="30567353"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Askerlik durum belgesi,</w:t>
            </w:r>
          </w:p>
          <w:p w14:paraId="7F931209"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İş Sözleşmesi / Hizmet Sözleşmesi,</w:t>
            </w:r>
          </w:p>
          <w:p w14:paraId="4827F022"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SGK işe giriş </w:t>
            </w:r>
            <w:proofErr w:type="gramStart"/>
            <w:r w:rsidRPr="002874EE">
              <w:rPr>
                <w:rFonts w:asciiTheme="minorHAnsi" w:hAnsiTheme="minorHAnsi" w:cstheme="minorHAnsi"/>
                <w:sz w:val="22"/>
                <w:szCs w:val="22"/>
                <w:lang w:val="tr-TR" w:eastAsia="en-US"/>
              </w:rPr>
              <w:t>bildirgesi ,</w:t>
            </w:r>
            <w:proofErr w:type="gramEnd"/>
          </w:p>
          <w:p w14:paraId="3F3434C6"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Adli sicil kaydınız (sabıka kaydınız),</w:t>
            </w:r>
          </w:p>
          <w:p w14:paraId="50D96366"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lang w:val="tr-TR" w:eastAsia="en-US"/>
              </w:rPr>
              <w:t>Sağlık durumunuza ilişkin bilgi ve belgeler.</w:t>
            </w:r>
          </w:p>
        </w:tc>
      </w:tr>
      <w:tr w:rsidR="00E01FBF" w:rsidRPr="002874EE" w14:paraId="7B1A693D" w14:textId="77777777" w:rsidTr="00D40749">
        <w:trPr>
          <w:trHeight w:val="670"/>
        </w:trPr>
        <w:tc>
          <w:tcPr>
            <w:tcW w:w="3080" w:type="dxa"/>
          </w:tcPr>
          <w:p w14:paraId="7938E0D7" w14:textId="77777777" w:rsidR="00E01FBF" w:rsidRPr="002874EE" w:rsidRDefault="00E01FBF" w:rsidP="003617E5">
            <w:pPr>
              <w:spacing w:after="0" w:line="276" w:lineRule="auto"/>
              <w:jc w:val="both"/>
              <w:rPr>
                <w:rFonts w:cstheme="minorHAnsi"/>
                <w:b/>
                <w:bCs/>
              </w:rPr>
            </w:pPr>
            <w:r w:rsidRPr="002874EE">
              <w:rPr>
                <w:rFonts w:cstheme="minorHAnsi"/>
                <w:b/>
                <w:bCs/>
              </w:rPr>
              <w:lastRenderedPageBreak/>
              <w:t>Mesleki Deneyim</w:t>
            </w:r>
          </w:p>
        </w:tc>
        <w:tc>
          <w:tcPr>
            <w:tcW w:w="6262" w:type="dxa"/>
          </w:tcPr>
          <w:p w14:paraId="16169337" w14:textId="77777777" w:rsidR="00E01FBF" w:rsidRPr="002874EE" w:rsidRDefault="00E01FBF" w:rsidP="00E01FBF">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Diploma bilgileri, gidilen kurslar, meslek içi eğitim bilgileri, sertifikalar, gibi.</w:t>
            </w:r>
          </w:p>
        </w:tc>
      </w:tr>
      <w:tr w:rsidR="003617E5" w:rsidRPr="002874EE" w14:paraId="1A074B0D" w14:textId="77777777" w:rsidTr="00D40749">
        <w:trPr>
          <w:trHeight w:val="435"/>
        </w:trPr>
        <w:tc>
          <w:tcPr>
            <w:tcW w:w="3080" w:type="dxa"/>
          </w:tcPr>
          <w:p w14:paraId="3F443535" w14:textId="77777777" w:rsidR="003617E5" w:rsidRPr="002874EE" w:rsidRDefault="003617E5" w:rsidP="003617E5">
            <w:pPr>
              <w:spacing w:after="0" w:line="276" w:lineRule="auto"/>
              <w:jc w:val="both"/>
              <w:rPr>
                <w:rFonts w:cstheme="minorHAnsi"/>
                <w:b/>
                <w:bCs/>
              </w:rPr>
            </w:pPr>
            <w:r w:rsidRPr="002874EE">
              <w:rPr>
                <w:rFonts w:cstheme="minorHAnsi"/>
                <w:b/>
                <w:bCs/>
              </w:rPr>
              <w:t xml:space="preserve">Banka Hesap Bilgisi </w:t>
            </w:r>
            <w:r w:rsidR="00102C99" w:rsidRPr="002874EE">
              <w:rPr>
                <w:rFonts w:cstheme="minorHAnsi"/>
                <w:b/>
                <w:bCs/>
              </w:rPr>
              <w:t>(Finans)</w:t>
            </w:r>
          </w:p>
        </w:tc>
        <w:tc>
          <w:tcPr>
            <w:tcW w:w="6262" w:type="dxa"/>
          </w:tcPr>
          <w:p w14:paraId="36BA0965" w14:textId="77777777" w:rsidR="003617E5" w:rsidRPr="002874EE" w:rsidRDefault="003617E5" w:rsidP="00E01FBF">
            <w:pPr>
              <w:pStyle w:val="ListeParagraf"/>
              <w:numPr>
                <w:ilvl w:val="0"/>
                <w:numId w:val="26"/>
              </w:numPr>
              <w:spacing w:line="276" w:lineRule="auto"/>
              <w:jc w:val="both"/>
              <w:rPr>
                <w:rFonts w:asciiTheme="minorHAnsi" w:hAnsiTheme="minorHAnsi" w:cstheme="minorHAnsi"/>
                <w:b/>
                <w:bCs/>
                <w:sz w:val="22"/>
                <w:szCs w:val="22"/>
              </w:rPr>
            </w:pPr>
            <w:r w:rsidRPr="002874EE">
              <w:rPr>
                <w:rFonts w:asciiTheme="minorHAnsi" w:hAnsiTheme="minorHAnsi" w:cstheme="minorHAnsi"/>
                <w:sz w:val="22"/>
                <w:szCs w:val="22"/>
                <w:lang w:val="tr-TR" w:eastAsia="en-US"/>
              </w:rPr>
              <w:t xml:space="preserve">Banka hesap numarası, IBAN numarası, banka kartına ilişkin sair bilgiler. </w:t>
            </w:r>
          </w:p>
        </w:tc>
      </w:tr>
      <w:tr w:rsidR="003617E5" w:rsidRPr="002874EE" w14:paraId="4243BB48" w14:textId="77777777" w:rsidTr="00D40749">
        <w:trPr>
          <w:trHeight w:val="699"/>
        </w:trPr>
        <w:tc>
          <w:tcPr>
            <w:tcW w:w="3080" w:type="dxa"/>
          </w:tcPr>
          <w:p w14:paraId="24D6DFA8" w14:textId="77777777" w:rsidR="003617E5" w:rsidRPr="002874EE" w:rsidRDefault="003617E5">
            <w:pPr>
              <w:pStyle w:val="Default"/>
              <w:rPr>
                <w:rFonts w:asciiTheme="minorHAnsi" w:hAnsiTheme="minorHAnsi" w:cstheme="minorHAnsi"/>
                <w:sz w:val="22"/>
                <w:szCs w:val="22"/>
              </w:rPr>
            </w:pPr>
            <w:r w:rsidRPr="002874EE">
              <w:rPr>
                <w:rFonts w:asciiTheme="minorHAnsi" w:hAnsiTheme="minorHAnsi" w:cstheme="minorHAnsi"/>
                <w:b/>
                <w:bCs/>
                <w:sz w:val="22"/>
                <w:szCs w:val="22"/>
              </w:rPr>
              <w:t xml:space="preserve">Öz Geçmiş Bilgisi </w:t>
            </w:r>
          </w:p>
        </w:tc>
        <w:tc>
          <w:tcPr>
            <w:tcW w:w="6262" w:type="dxa"/>
          </w:tcPr>
          <w:p w14:paraId="624EF0C4"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Özgeçmiş belgenizde yazan ya da </w:t>
            </w:r>
            <w:proofErr w:type="spellStart"/>
            <w:r w:rsidR="006D6ADA" w:rsidRPr="002874EE">
              <w:rPr>
                <w:rFonts w:asciiTheme="minorHAnsi" w:hAnsiTheme="minorHAnsi" w:cstheme="minorHAnsi"/>
                <w:sz w:val="22"/>
                <w:szCs w:val="22"/>
                <w:lang w:val="tr-TR" w:eastAsia="en-US"/>
              </w:rPr>
              <w:t>Granitaş</w:t>
            </w:r>
            <w:proofErr w:type="spellEnd"/>
            <w:r w:rsidR="006D6ADA" w:rsidRPr="002874EE">
              <w:rPr>
                <w:rFonts w:asciiTheme="minorHAnsi" w:hAnsiTheme="minorHAnsi" w:cstheme="minorHAnsi"/>
                <w:sz w:val="22"/>
                <w:szCs w:val="22"/>
                <w:lang w:val="tr-TR" w:eastAsia="en-US"/>
              </w:rPr>
              <w:t xml:space="preserve"> Granit Sanayi ve Pazarlama A.Ş.</w:t>
            </w:r>
            <w:r w:rsidRPr="002874EE">
              <w:rPr>
                <w:rFonts w:asciiTheme="minorHAnsi" w:hAnsiTheme="minorHAnsi" w:cstheme="minorHAnsi"/>
                <w:sz w:val="22"/>
                <w:szCs w:val="22"/>
                <w:lang w:val="tr-TR" w:eastAsia="en-US"/>
              </w:rPr>
              <w:t xml:space="preserve"> tarafından talep edilen ya da tarafınızdan verilen eğitim bilgileriniz, eğitiminize ilişkin okul bilgileri, sertifika bilgileri, eğitim durumu ve eğitimleriniz hakkındaki bilgileriniz, </w:t>
            </w:r>
          </w:p>
          <w:p w14:paraId="09778D03"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Özgeçmiş belgenizde yazan ya da </w:t>
            </w:r>
            <w:proofErr w:type="spellStart"/>
            <w:r w:rsidR="006D6ADA" w:rsidRPr="002874EE">
              <w:rPr>
                <w:rFonts w:asciiTheme="minorHAnsi" w:hAnsiTheme="minorHAnsi" w:cstheme="minorHAnsi"/>
                <w:sz w:val="22"/>
                <w:szCs w:val="22"/>
                <w:lang w:val="tr-TR" w:eastAsia="en-US"/>
              </w:rPr>
              <w:t>Granitaş</w:t>
            </w:r>
            <w:proofErr w:type="spellEnd"/>
            <w:r w:rsidR="006D6ADA" w:rsidRPr="002874EE">
              <w:rPr>
                <w:rFonts w:asciiTheme="minorHAnsi" w:hAnsiTheme="minorHAnsi" w:cstheme="minorHAnsi"/>
                <w:sz w:val="22"/>
                <w:szCs w:val="22"/>
                <w:lang w:val="tr-TR" w:eastAsia="en-US"/>
              </w:rPr>
              <w:t xml:space="preserve"> Granit Sanayi ve Pazarlama A.Ş.</w:t>
            </w:r>
            <w:r w:rsidRPr="002874EE">
              <w:rPr>
                <w:rFonts w:asciiTheme="minorHAnsi" w:hAnsiTheme="minorHAnsi" w:cstheme="minorHAnsi"/>
                <w:sz w:val="22"/>
                <w:szCs w:val="22"/>
                <w:lang w:val="tr-TR" w:eastAsia="en-US"/>
              </w:rPr>
              <w:t xml:space="preserve"> tarafından talep edilen ya da tarafınızdan verilen iş deneyimlerinize ilişkin yer, tarih ve süre bilgileri, daha önce çalıştığınız iş ve göreve ilişkin bilgiler, çalışma deneyimlerinize ilişkin her türlü bilgiler, </w:t>
            </w:r>
          </w:p>
          <w:p w14:paraId="4A695E97"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Özgeçmiş belgenizde yazan ya da </w:t>
            </w:r>
            <w:proofErr w:type="spellStart"/>
            <w:r w:rsidR="006D6ADA" w:rsidRPr="002874EE">
              <w:rPr>
                <w:rFonts w:asciiTheme="minorHAnsi" w:hAnsiTheme="minorHAnsi" w:cstheme="minorHAnsi"/>
                <w:sz w:val="22"/>
                <w:szCs w:val="22"/>
                <w:lang w:val="tr-TR" w:eastAsia="en-US"/>
              </w:rPr>
              <w:t>Granitaş</w:t>
            </w:r>
            <w:proofErr w:type="spellEnd"/>
            <w:r w:rsidR="006D6ADA" w:rsidRPr="002874EE">
              <w:rPr>
                <w:rFonts w:asciiTheme="minorHAnsi" w:hAnsiTheme="minorHAnsi" w:cstheme="minorHAnsi"/>
                <w:sz w:val="22"/>
                <w:szCs w:val="22"/>
                <w:lang w:val="tr-TR" w:eastAsia="en-US"/>
              </w:rPr>
              <w:t xml:space="preserve"> Granit Sanayi ve Pazarlama A.Ş.</w:t>
            </w:r>
            <w:r w:rsidRPr="002874EE">
              <w:rPr>
                <w:rFonts w:asciiTheme="minorHAnsi" w:hAnsiTheme="minorHAnsi" w:cstheme="minorHAnsi"/>
                <w:sz w:val="22"/>
                <w:szCs w:val="22"/>
                <w:lang w:val="tr-TR" w:eastAsia="en-US"/>
              </w:rPr>
              <w:t xml:space="preserve"> tarafından talep edilen ya da tarafınızdan verilen fotoğrafınız, </w:t>
            </w:r>
          </w:p>
          <w:p w14:paraId="475EB107" w14:textId="77777777" w:rsidR="003617E5" w:rsidRPr="002874EE" w:rsidRDefault="003617E5" w:rsidP="003617E5">
            <w:pPr>
              <w:pStyle w:val="ListeParagraf"/>
              <w:numPr>
                <w:ilvl w:val="0"/>
                <w:numId w:val="26"/>
              </w:numPr>
              <w:spacing w:line="276" w:lineRule="auto"/>
              <w:jc w:val="both"/>
              <w:rPr>
                <w:rFonts w:asciiTheme="minorHAnsi" w:hAnsiTheme="minorHAnsi" w:cstheme="minorHAnsi"/>
                <w:sz w:val="22"/>
                <w:szCs w:val="22"/>
                <w:lang w:val="tr-TR" w:eastAsia="en-US"/>
              </w:rPr>
            </w:pPr>
            <w:r w:rsidRPr="002874EE">
              <w:rPr>
                <w:rFonts w:asciiTheme="minorHAnsi" w:hAnsiTheme="minorHAnsi" w:cstheme="minorHAnsi"/>
                <w:sz w:val="22"/>
                <w:szCs w:val="22"/>
                <w:lang w:val="tr-TR" w:eastAsia="en-US"/>
              </w:rPr>
              <w:t xml:space="preserve">Özgeçmiş belgenizde yazan ya da </w:t>
            </w:r>
            <w:proofErr w:type="spellStart"/>
            <w:r w:rsidR="006D6ADA" w:rsidRPr="002874EE">
              <w:rPr>
                <w:rFonts w:asciiTheme="minorHAnsi" w:hAnsiTheme="minorHAnsi" w:cstheme="minorHAnsi"/>
                <w:sz w:val="22"/>
                <w:szCs w:val="22"/>
                <w:lang w:val="tr-TR" w:eastAsia="en-US"/>
              </w:rPr>
              <w:t>Granitaş</w:t>
            </w:r>
            <w:proofErr w:type="spellEnd"/>
            <w:r w:rsidR="006D6ADA" w:rsidRPr="002874EE">
              <w:rPr>
                <w:rFonts w:asciiTheme="minorHAnsi" w:hAnsiTheme="minorHAnsi" w:cstheme="minorHAnsi"/>
                <w:sz w:val="22"/>
                <w:szCs w:val="22"/>
                <w:lang w:val="tr-TR" w:eastAsia="en-US"/>
              </w:rPr>
              <w:t xml:space="preserve"> Granit Sanayi ve Pazarlama A.Ş.</w:t>
            </w:r>
            <w:r w:rsidRPr="002874EE">
              <w:rPr>
                <w:rFonts w:asciiTheme="minorHAnsi" w:hAnsiTheme="minorHAnsi" w:cstheme="minorHAnsi"/>
                <w:sz w:val="22"/>
                <w:szCs w:val="22"/>
                <w:lang w:val="tr-TR" w:eastAsia="en-US"/>
              </w:rPr>
              <w:t xml:space="preserve"> tarafından talep edilen ya da tarafınızdan verilen sürücü belgeniz ve sürücü belgenizde yazılı bulunan bilgiler, </w:t>
            </w:r>
          </w:p>
          <w:p w14:paraId="16BA4225" w14:textId="77777777" w:rsidR="003617E5" w:rsidRPr="002874EE" w:rsidRDefault="003617E5" w:rsidP="000B64E5">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lang w:val="tr-TR" w:eastAsia="en-US"/>
              </w:rPr>
              <w:t xml:space="preserve">Özgeçmiş belgenizde yazan ya da </w:t>
            </w:r>
            <w:proofErr w:type="spellStart"/>
            <w:r w:rsidR="006D6ADA" w:rsidRPr="002874EE">
              <w:rPr>
                <w:rFonts w:asciiTheme="minorHAnsi" w:hAnsiTheme="minorHAnsi" w:cstheme="minorHAnsi"/>
                <w:sz w:val="22"/>
                <w:szCs w:val="22"/>
                <w:lang w:val="tr-TR" w:eastAsia="en-US"/>
              </w:rPr>
              <w:t>Granitaş</w:t>
            </w:r>
            <w:proofErr w:type="spellEnd"/>
            <w:r w:rsidR="006D6ADA" w:rsidRPr="002874EE">
              <w:rPr>
                <w:rFonts w:asciiTheme="minorHAnsi" w:hAnsiTheme="minorHAnsi" w:cstheme="minorHAnsi"/>
                <w:sz w:val="22"/>
                <w:szCs w:val="22"/>
                <w:lang w:val="tr-TR" w:eastAsia="en-US"/>
              </w:rPr>
              <w:t xml:space="preserve"> Granit Sanayi ve Pazarlama A.Ş.</w:t>
            </w:r>
            <w:r w:rsidRPr="002874EE">
              <w:rPr>
                <w:rFonts w:asciiTheme="minorHAnsi" w:hAnsiTheme="minorHAnsi" w:cstheme="minorHAnsi"/>
                <w:sz w:val="22"/>
                <w:szCs w:val="22"/>
                <w:lang w:val="tr-TR" w:eastAsia="en-US"/>
              </w:rPr>
              <w:t xml:space="preserve"> tarafından talep edilen ya da tarafınızdan verilen referanslarınız ve referanslarınıza ilişkin bilgiler. </w:t>
            </w:r>
          </w:p>
          <w:p w14:paraId="02884ECD" w14:textId="77777777" w:rsidR="007843FD" w:rsidRPr="002874EE" w:rsidRDefault="00404B95" w:rsidP="006D6ADA">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lang w:val="tr-TR" w:eastAsia="en-US"/>
              </w:rPr>
              <w:t>Özgeçmiş belgenizde yazan</w:t>
            </w:r>
            <w:r w:rsidR="006D6ADA" w:rsidRPr="002874EE">
              <w:rPr>
                <w:rFonts w:asciiTheme="minorHAnsi" w:hAnsiTheme="minorHAnsi" w:cstheme="minorHAnsi"/>
                <w:sz w:val="22"/>
                <w:szCs w:val="22"/>
                <w:lang w:val="tr-TR" w:eastAsia="en-US"/>
              </w:rPr>
              <w:t xml:space="preserve"> ve tarafınızdan beyan edilen diğer bilgiler.</w:t>
            </w:r>
          </w:p>
        </w:tc>
      </w:tr>
      <w:tr w:rsidR="003617E5" w:rsidRPr="002874EE" w14:paraId="2E397399" w14:textId="77777777" w:rsidTr="00D40749">
        <w:trPr>
          <w:trHeight w:val="394"/>
        </w:trPr>
        <w:tc>
          <w:tcPr>
            <w:tcW w:w="3080" w:type="dxa"/>
          </w:tcPr>
          <w:p w14:paraId="3B748476" w14:textId="77777777" w:rsidR="003617E5" w:rsidRPr="002874EE" w:rsidRDefault="00E01FBF">
            <w:pPr>
              <w:pStyle w:val="Default"/>
              <w:rPr>
                <w:rFonts w:asciiTheme="minorHAnsi" w:hAnsiTheme="minorHAnsi" w:cstheme="minorHAnsi"/>
                <w:sz w:val="22"/>
                <w:szCs w:val="22"/>
              </w:rPr>
            </w:pPr>
            <w:r w:rsidRPr="002874EE">
              <w:rPr>
                <w:rFonts w:asciiTheme="minorHAnsi" w:hAnsiTheme="minorHAnsi" w:cstheme="minorHAnsi"/>
                <w:b/>
                <w:bCs/>
                <w:sz w:val="22"/>
                <w:szCs w:val="22"/>
              </w:rPr>
              <w:t xml:space="preserve">Fiziksel </w:t>
            </w:r>
            <w:proofErr w:type="gramStart"/>
            <w:r w:rsidRPr="002874EE">
              <w:rPr>
                <w:rFonts w:asciiTheme="minorHAnsi" w:hAnsiTheme="minorHAnsi" w:cstheme="minorHAnsi"/>
                <w:b/>
                <w:bCs/>
                <w:sz w:val="22"/>
                <w:szCs w:val="22"/>
              </w:rPr>
              <w:t>Mekan</w:t>
            </w:r>
            <w:proofErr w:type="gramEnd"/>
            <w:r w:rsidRPr="002874EE">
              <w:rPr>
                <w:rFonts w:asciiTheme="minorHAnsi" w:hAnsiTheme="minorHAnsi" w:cstheme="minorHAnsi"/>
                <w:b/>
                <w:bCs/>
                <w:sz w:val="22"/>
                <w:szCs w:val="22"/>
              </w:rPr>
              <w:t xml:space="preserve"> Güvenliği (</w:t>
            </w:r>
            <w:r w:rsidR="003617E5" w:rsidRPr="002874EE">
              <w:rPr>
                <w:rFonts w:asciiTheme="minorHAnsi" w:hAnsiTheme="minorHAnsi" w:cstheme="minorHAnsi"/>
                <w:b/>
                <w:bCs/>
                <w:sz w:val="22"/>
                <w:szCs w:val="22"/>
              </w:rPr>
              <w:t>Ziyaretçi Bilgisi</w:t>
            </w:r>
            <w:r w:rsidRPr="002874EE">
              <w:rPr>
                <w:rFonts w:asciiTheme="minorHAnsi" w:hAnsiTheme="minorHAnsi" w:cstheme="minorHAnsi"/>
                <w:b/>
                <w:bCs/>
                <w:sz w:val="22"/>
                <w:szCs w:val="22"/>
              </w:rPr>
              <w:t>)</w:t>
            </w:r>
            <w:r w:rsidR="003617E5" w:rsidRPr="002874EE">
              <w:rPr>
                <w:rFonts w:asciiTheme="minorHAnsi" w:hAnsiTheme="minorHAnsi" w:cstheme="minorHAnsi"/>
                <w:b/>
                <w:bCs/>
                <w:sz w:val="22"/>
                <w:szCs w:val="22"/>
              </w:rPr>
              <w:t xml:space="preserve"> </w:t>
            </w:r>
          </w:p>
        </w:tc>
        <w:tc>
          <w:tcPr>
            <w:tcW w:w="6262" w:type="dxa"/>
          </w:tcPr>
          <w:p w14:paraId="000A8268" w14:textId="77777777" w:rsidR="003617E5" w:rsidRPr="002874EE" w:rsidRDefault="003617E5" w:rsidP="003B4DC2">
            <w:pPr>
              <w:pStyle w:val="ListeParagraf"/>
              <w:numPr>
                <w:ilvl w:val="0"/>
                <w:numId w:val="26"/>
              </w:numPr>
              <w:spacing w:line="276" w:lineRule="auto"/>
              <w:jc w:val="both"/>
              <w:rPr>
                <w:rFonts w:asciiTheme="minorHAnsi" w:hAnsiTheme="minorHAnsi" w:cstheme="minorHAnsi"/>
                <w:sz w:val="22"/>
                <w:szCs w:val="22"/>
              </w:rPr>
            </w:pPr>
            <w:proofErr w:type="spellStart"/>
            <w:r w:rsidRPr="002874EE">
              <w:rPr>
                <w:rFonts w:asciiTheme="minorHAnsi" w:hAnsiTheme="minorHAnsi" w:cstheme="minorHAnsi"/>
                <w:sz w:val="22"/>
                <w:szCs w:val="22"/>
              </w:rPr>
              <w:t>Şirkete</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gelen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ziyaretçilerin</w:t>
            </w:r>
            <w:proofErr w:type="spellEnd"/>
            <w:r w:rsidRPr="002874EE">
              <w:rPr>
                <w:rFonts w:asciiTheme="minorHAnsi" w:hAnsiTheme="minorHAnsi" w:cstheme="minorHAnsi"/>
                <w:sz w:val="22"/>
                <w:szCs w:val="22"/>
              </w:rPr>
              <w:t xml:space="preserve"> </w:t>
            </w:r>
            <w:proofErr w:type="spellStart"/>
            <w:r w:rsidR="00B1033E" w:rsidRPr="002874EE">
              <w:rPr>
                <w:rFonts w:asciiTheme="minorHAnsi" w:hAnsiTheme="minorHAnsi" w:cstheme="minorHAnsi"/>
                <w:sz w:val="22"/>
                <w:szCs w:val="22"/>
              </w:rPr>
              <w:t>adı</w:t>
            </w:r>
            <w:proofErr w:type="spellEnd"/>
            <w:r w:rsidR="00B1033E" w:rsidRPr="002874EE">
              <w:rPr>
                <w:rFonts w:asciiTheme="minorHAnsi" w:hAnsiTheme="minorHAnsi" w:cstheme="minorHAnsi"/>
                <w:sz w:val="22"/>
                <w:szCs w:val="22"/>
              </w:rPr>
              <w:t xml:space="preserve">, TC </w:t>
            </w:r>
            <w:proofErr w:type="spellStart"/>
            <w:r w:rsidR="00B1033E" w:rsidRPr="002874EE">
              <w:rPr>
                <w:rFonts w:asciiTheme="minorHAnsi" w:hAnsiTheme="minorHAnsi" w:cstheme="minorHAnsi"/>
                <w:sz w:val="22"/>
                <w:szCs w:val="22"/>
              </w:rPr>
              <w:t>kimlik</w:t>
            </w:r>
            <w:proofErr w:type="spellEnd"/>
            <w:r w:rsidR="00B1033E" w:rsidRPr="002874EE">
              <w:rPr>
                <w:rFonts w:asciiTheme="minorHAnsi" w:hAnsiTheme="minorHAnsi" w:cstheme="minorHAnsi"/>
                <w:sz w:val="22"/>
                <w:szCs w:val="22"/>
              </w:rPr>
              <w:t xml:space="preserve"> </w:t>
            </w:r>
            <w:proofErr w:type="spellStart"/>
            <w:r w:rsidR="00B1033E" w:rsidRPr="002874EE">
              <w:rPr>
                <w:rFonts w:asciiTheme="minorHAnsi" w:hAnsiTheme="minorHAnsi" w:cstheme="minorHAnsi"/>
                <w:sz w:val="22"/>
                <w:szCs w:val="22"/>
              </w:rPr>
              <w:t>numarası</w:t>
            </w:r>
            <w:proofErr w:type="spellEnd"/>
            <w:r w:rsidR="00B1033E" w:rsidRPr="002874EE">
              <w:rPr>
                <w:rFonts w:asciiTheme="minorHAnsi" w:hAnsiTheme="minorHAnsi" w:cstheme="minorHAnsi"/>
                <w:sz w:val="22"/>
                <w:szCs w:val="22"/>
              </w:rPr>
              <w:t xml:space="preserve">, </w:t>
            </w:r>
            <w:proofErr w:type="spellStart"/>
            <w:r w:rsidR="000B64E5" w:rsidRPr="002874EE">
              <w:rPr>
                <w:rFonts w:asciiTheme="minorHAnsi" w:hAnsiTheme="minorHAnsi" w:cstheme="minorHAnsi"/>
                <w:sz w:val="22"/>
                <w:szCs w:val="22"/>
              </w:rPr>
              <w:t>kamera</w:t>
            </w:r>
            <w:proofErr w:type="spellEnd"/>
            <w:r w:rsidR="000B64E5" w:rsidRPr="002874EE">
              <w:rPr>
                <w:rFonts w:asciiTheme="minorHAnsi" w:hAnsiTheme="minorHAnsi" w:cstheme="minorHAnsi"/>
                <w:sz w:val="22"/>
                <w:szCs w:val="22"/>
              </w:rPr>
              <w:t xml:space="preserve"> </w:t>
            </w:r>
            <w:proofErr w:type="spellStart"/>
            <w:r w:rsidR="000B64E5" w:rsidRPr="002874EE">
              <w:rPr>
                <w:rFonts w:asciiTheme="minorHAnsi" w:hAnsiTheme="minorHAnsi" w:cstheme="minorHAnsi"/>
                <w:sz w:val="22"/>
                <w:szCs w:val="22"/>
              </w:rPr>
              <w:t>kaydı</w:t>
            </w:r>
            <w:proofErr w:type="spellEnd"/>
            <w:r w:rsidRPr="002874EE">
              <w:rPr>
                <w:rFonts w:asciiTheme="minorHAnsi" w:hAnsiTheme="minorHAnsi" w:cstheme="minorHAnsi"/>
                <w:sz w:val="22"/>
                <w:szCs w:val="22"/>
              </w:rPr>
              <w:t xml:space="preserve">, </w:t>
            </w:r>
            <w:r w:rsidR="000B64E5" w:rsidRPr="002874EE">
              <w:rPr>
                <w:rFonts w:asciiTheme="minorHAnsi" w:hAnsiTheme="minorHAnsi" w:cstheme="minorHAnsi"/>
                <w:sz w:val="22"/>
                <w:szCs w:val="22"/>
              </w:rPr>
              <w:t xml:space="preserve">internet </w:t>
            </w:r>
            <w:proofErr w:type="spellStart"/>
            <w:r w:rsidR="000B64E5" w:rsidRPr="002874EE">
              <w:rPr>
                <w:rFonts w:asciiTheme="minorHAnsi" w:hAnsiTheme="minorHAnsi" w:cstheme="minorHAnsi"/>
                <w:sz w:val="22"/>
                <w:szCs w:val="22"/>
              </w:rPr>
              <w:t>erişim</w:t>
            </w:r>
            <w:proofErr w:type="spellEnd"/>
            <w:r w:rsidR="000B64E5" w:rsidRPr="002874EE">
              <w:rPr>
                <w:rFonts w:asciiTheme="minorHAnsi" w:hAnsiTheme="minorHAnsi" w:cstheme="minorHAnsi"/>
                <w:sz w:val="22"/>
                <w:szCs w:val="22"/>
              </w:rPr>
              <w:t xml:space="preserve"> </w:t>
            </w:r>
            <w:proofErr w:type="spellStart"/>
            <w:r w:rsidR="000B64E5" w:rsidRPr="002874EE">
              <w:rPr>
                <w:rFonts w:asciiTheme="minorHAnsi" w:hAnsiTheme="minorHAnsi" w:cstheme="minorHAnsi"/>
                <w:sz w:val="22"/>
                <w:szCs w:val="22"/>
              </w:rPr>
              <w:t>bilgileri</w:t>
            </w:r>
            <w:proofErr w:type="spellEnd"/>
            <w:r w:rsidR="000B64E5"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ziyaret</w:t>
            </w:r>
            <w:proofErr w:type="spellEnd"/>
            <w:r w:rsidR="001D6F46"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edilen</w:t>
            </w:r>
            <w:proofErr w:type="spellEnd"/>
            <w:r w:rsidR="001D6F46"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kişi</w:t>
            </w:r>
            <w:proofErr w:type="spellEnd"/>
            <w:r w:rsidR="001D6F46"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araç</w:t>
            </w:r>
            <w:proofErr w:type="spellEnd"/>
            <w:r w:rsidR="001D6F46"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plakası</w:t>
            </w:r>
            <w:proofErr w:type="spellEnd"/>
            <w:r w:rsidR="001D6F46" w:rsidRPr="002874EE">
              <w:rPr>
                <w:rFonts w:asciiTheme="minorHAnsi" w:hAnsiTheme="minorHAnsi" w:cstheme="minorHAnsi"/>
                <w:sz w:val="22"/>
                <w:szCs w:val="22"/>
              </w:rPr>
              <w:t xml:space="preserve"> v</w:t>
            </w:r>
            <w:r w:rsidRPr="002874EE">
              <w:rPr>
                <w:rFonts w:asciiTheme="minorHAnsi" w:hAnsiTheme="minorHAnsi" w:cstheme="minorHAnsi"/>
                <w:sz w:val="22"/>
                <w:szCs w:val="22"/>
              </w:rPr>
              <w:t xml:space="preserve">e </w:t>
            </w:r>
            <w:proofErr w:type="spellStart"/>
            <w:r w:rsidRPr="002874EE">
              <w:rPr>
                <w:rFonts w:asciiTheme="minorHAnsi" w:hAnsiTheme="minorHAnsi" w:cstheme="minorHAnsi"/>
                <w:sz w:val="22"/>
                <w:szCs w:val="22"/>
              </w:rPr>
              <w:t>sair</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w:t>
            </w:r>
            <w:proofErr w:type="spellEnd"/>
            <w:r w:rsidRPr="002874EE">
              <w:rPr>
                <w:rFonts w:asciiTheme="minorHAnsi" w:hAnsiTheme="minorHAnsi" w:cstheme="minorHAnsi"/>
                <w:sz w:val="22"/>
                <w:szCs w:val="22"/>
              </w:rPr>
              <w:t xml:space="preserve">. </w:t>
            </w:r>
          </w:p>
        </w:tc>
      </w:tr>
      <w:tr w:rsidR="003617E5" w:rsidRPr="002874EE" w14:paraId="43FC0A20" w14:textId="77777777" w:rsidTr="00D40749">
        <w:trPr>
          <w:trHeight w:val="946"/>
        </w:trPr>
        <w:tc>
          <w:tcPr>
            <w:tcW w:w="3080" w:type="dxa"/>
          </w:tcPr>
          <w:p w14:paraId="6D1487AD" w14:textId="77777777" w:rsidR="003617E5" w:rsidRPr="002874EE" w:rsidRDefault="003617E5">
            <w:pPr>
              <w:pStyle w:val="Default"/>
              <w:rPr>
                <w:rFonts w:asciiTheme="minorHAnsi" w:hAnsiTheme="minorHAnsi" w:cstheme="minorHAnsi"/>
                <w:sz w:val="22"/>
                <w:szCs w:val="22"/>
              </w:rPr>
            </w:pPr>
            <w:r w:rsidRPr="002874EE">
              <w:rPr>
                <w:rFonts w:asciiTheme="minorHAnsi" w:hAnsiTheme="minorHAnsi" w:cstheme="minorHAnsi"/>
                <w:b/>
                <w:bCs/>
                <w:sz w:val="22"/>
                <w:szCs w:val="22"/>
              </w:rPr>
              <w:t xml:space="preserve">Sağlık Verileri </w:t>
            </w:r>
          </w:p>
        </w:tc>
        <w:tc>
          <w:tcPr>
            <w:tcW w:w="6262" w:type="dxa"/>
          </w:tcPr>
          <w:p w14:paraId="47A5F02F" w14:textId="77777777" w:rsidR="003617E5" w:rsidRPr="002874EE" w:rsidRDefault="00102C99" w:rsidP="00102C99">
            <w:pPr>
              <w:pStyle w:val="ListeParagraf"/>
              <w:numPr>
                <w:ilvl w:val="0"/>
                <w:numId w:val="26"/>
              </w:numPr>
              <w:spacing w:line="276" w:lineRule="auto"/>
              <w:jc w:val="both"/>
              <w:rPr>
                <w:rFonts w:asciiTheme="minorHAnsi" w:hAnsiTheme="minorHAnsi" w:cstheme="minorHAnsi"/>
                <w:sz w:val="22"/>
                <w:szCs w:val="22"/>
              </w:rPr>
            </w:pPr>
            <w:proofErr w:type="spellStart"/>
            <w:r w:rsidRPr="002874EE">
              <w:rPr>
                <w:rFonts w:asciiTheme="minorHAnsi" w:hAnsiTheme="minorHAnsi" w:cstheme="minorHAnsi"/>
                <w:sz w:val="22"/>
                <w:szCs w:val="22"/>
              </w:rPr>
              <w:t>Özlük</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dosyası</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oluşturulurken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alınan</w:t>
            </w:r>
            <w:proofErr w:type="spellEnd"/>
            <w:r w:rsidRPr="002874EE">
              <w:rPr>
                <w:rFonts w:asciiTheme="minorHAnsi" w:hAnsiTheme="minorHAnsi" w:cstheme="minorHAnsi"/>
                <w:sz w:val="22"/>
                <w:szCs w:val="22"/>
              </w:rPr>
              <w:t xml:space="preserve"> </w:t>
            </w:r>
            <w:r w:rsidR="00F64C72" w:rsidRPr="002874EE">
              <w:rPr>
                <w:rFonts w:asciiTheme="minorHAnsi" w:hAnsiTheme="minorHAnsi" w:cstheme="minorHAnsi"/>
                <w:sz w:val="22"/>
                <w:szCs w:val="22"/>
                <w:lang w:val="tr-TR"/>
              </w:rPr>
              <w:t>her türlü sağlık bilg</w:t>
            </w:r>
            <w:r w:rsidR="00640C8C" w:rsidRPr="002874EE">
              <w:rPr>
                <w:rFonts w:asciiTheme="minorHAnsi" w:hAnsiTheme="minorHAnsi" w:cstheme="minorHAnsi"/>
                <w:sz w:val="22"/>
                <w:szCs w:val="22"/>
                <w:lang w:val="tr-TR"/>
              </w:rPr>
              <w:t>i</w:t>
            </w:r>
            <w:r w:rsidR="00F64C72" w:rsidRPr="002874EE">
              <w:rPr>
                <w:rFonts w:asciiTheme="minorHAnsi" w:hAnsiTheme="minorHAnsi" w:cstheme="minorHAnsi"/>
                <w:sz w:val="22"/>
                <w:szCs w:val="22"/>
                <w:lang w:val="tr-TR"/>
              </w:rPr>
              <w:t>leri ve verileriniz</w:t>
            </w:r>
            <w:r w:rsidR="00640C8C" w:rsidRPr="002874EE">
              <w:rPr>
                <w:rFonts w:asciiTheme="minorHAnsi" w:hAnsiTheme="minorHAnsi" w:cstheme="minorHAnsi"/>
                <w:sz w:val="22"/>
                <w:szCs w:val="22"/>
                <w:lang w:val="tr-TR"/>
              </w:rPr>
              <w:t xml:space="preserve"> (</w:t>
            </w:r>
            <w:r w:rsidRPr="002874EE">
              <w:rPr>
                <w:rFonts w:asciiTheme="minorHAnsi" w:hAnsiTheme="minorHAnsi" w:cstheme="minorHAnsi"/>
                <w:sz w:val="22"/>
                <w:szCs w:val="22"/>
                <w:lang w:val="tr-TR"/>
              </w:rPr>
              <w:t>engellilik durumuna ait bilgiler, kan grubu bilgisi, kişisel sağlık bilgileri,</w:t>
            </w:r>
            <w:r w:rsidR="00640C8C" w:rsidRPr="002874EE">
              <w:rPr>
                <w:rFonts w:asciiTheme="minorHAnsi" w:hAnsiTheme="minorHAnsi" w:cstheme="minorHAnsi"/>
                <w:sz w:val="22"/>
                <w:szCs w:val="22"/>
                <w:lang w:val="tr-TR"/>
              </w:rPr>
              <w:t>)</w:t>
            </w:r>
            <w:r w:rsidR="00F64C72" w:rsidRPr="002874EE">
              <w:rPr>
                <w:rFonts w:asciiTheme="minorHAnsi" w:hAnsiTheme="minorHAnsi" w:cstheme="minorHAnsi"/>
                <w:sz w:val="22"/>
                <w:szCs w:val="22"/>
                <w:lang w:val="tr-TR"/>
              </w:rPr>
              <w:t xml:space="preserve"> </w:t>
            </w:r>
          </w:p>
        </w:tc>
      </w:tr>
      <w:tr w:rsidR="00E01FBF" w:rsidRPr="002874EE" w14:paraId="746156F8" w14:textId="77777777" w:rsidTr="00D40749">
        <w:trPr>
          <w:trHeight w:val="946"/>
        </w:trPr>
        <w:tc>
          <w:tcPr>
            <w:tcW w:w="3080" w:type="dxa"/>
          </w:tcPr>
          <w:p w14:paraId="371D394E" w14:textId="77777777" w:rsidR="00E01FBF" w:rsidRPr="002874EE" w:rsidRDefault="00E01FBF">
            <w:pPr>
              <w:pStyle w:val="Default"/>
              <w:rPr>
                <w:rFonts w:asciiTheme="minorHAnsi" w:hAnsiTheme="minorHAnsi" w:cstheme="minorHAnsi"/>
                <w:b/>
                <w:bCs/>
                <w:sz w:val="22"/>
                <w:szCs w:val="22"/>
              </w:rPr>
            </w:pPr>
            <w:r w:rsidRPr="002874EE">
              <w:rPr>
                <w:rFonts w:asciiTheme="minorHAnsi" w:hAnsiTheme="minorHAnsi" w:cstheme="minorHAnsi"/>
                <w:b/>
                <w:bCs/>
                <w:sz w:val="22"/>
                <w:szCs w:val="22"/>
              </w:rPr>
              <w:lastRenderedPageBreak/>
              <w:t>Ceza Mahkumiyeti Verisi</w:t>
            </w:r>
          </w:p>
        </w:tc>
        <w:tc>
          <w:tcPr>
            <w:tcW w:w="6262" w:type="dxa"/>
          </w:tcPr>
          <w:p w14:paraId="772C2A58" w14:textId="77777777" w:rsidR="00E01FBF" w:rsidRPr="002874EE" w:rsidRDefault="00E01FBF" w:rsidP="00102C99">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lang w:val="tr-TR"/>
              </w:rPr>
              <w:t>Özlük dosyası oluşturulurken alınan</w:t>
            </w:r>
            <w:r w:rsidR="00DD40D7" w:rsidRPr="002874EE">
              <w:rPr>
                <w:rFonts w:asciiTheme="minorHAnsi" w:hAnsiTheme="minorHAnsi" w:cstheme="minorHAnsi"/>
                <w:sz w:val="22"/>
                <w:szCs w:val="22"/>
                <w:lang w:val="tr-TR"/>
              </w:rPr>
              <w:t xml:space="preserve"> sabıka kaydı bilgisi,</w:t>
            </w:r>
            <w:r w:rsidR="00C55B2A" w:rsidRPr="002874EE">
              <w:rPr>
                <w:rFonts w:asciiTheme="minorHAnsi" w:hAnsiTheme="minorHAnsi" w:cstheme="minorHAnsi"/>
                <w:sz w:val="22"/>
                <w:szCs w:val="22"/>
                <w:lang w:val="tr-TR"/>
              </w:rPr>
              <w:t xml:space="preserve"> mecburi hizmet, soruşturma ve </w:t>
            </w:r>
            <w:proofErr w:type="gramStart"/>
            <w:r w:rsidR="00C55B2A" w:rsidRPr="002874EE">
              <w:rPr>
                <w:rFonts w:asciiTheme="minorHAnsi" w:hAnsiTheme="minorHAnsi" w:cstheme="minorHAnsi"/>
                <w:sz w:val="22"/>
                <w:szCs w:val="22"/>
                <w:lang w:val="tr-TR"/>
              </w:rPr>
              <w:t>mahkumiyet</w:t>
            </w:r>
            <w:proofErr w:type="gramEnd"/>
            <w:r w:rsidR="00C55B2A" w:rsidRPr="002874EE">
              <w:rPr>
                <w:rFonts w:asciiTheme="minorHAnsi" w:hAnsiTheme="minorHAnsi" w:cstheme="minorHAnsi"/>
                <w:sz w:val="22"/>
                <w:szCs w:val="22"/>
                <w:lang w:val="tr-TR"/>
              </w:rPr>
              <w:t xml:space="preserve"> bilgisi,</w:t>
            </w:r>
          </w:p>
        </w:tc>
      </w:tr>
      <w:tr w:rsidR="005642B6" w:rsidRPr="002874EE" w14:paraId="3A57FCBA" w14:textId="77777777" w:rsidTr="00D40749">
        <w:trPr>
          <w:trHeight w:val="946"/>
        </w:trPr>
        <w:tc>
          <w:tcPr>
            <w:tcW w:w="3080" w:type="dxa"/>
            <w:tcBorders>
              <w:top w:val="dashed" w:sz="4" w:space="0" w:color="auto"/>
              <w:left w:val="dashed" w:sz="4" w:space="0" w:color="auto"/>
              <w:bottom w:val="dashed" w:sz="4" w:space="0" w:color="auto"/>
              <w:right w:val="dashed" w:sz="4" w:space="0" w:color="auto"/>
            </w:tcBorders>
          </w:tcPr>
          <w:p w14:paraId="5552629A" w14:textId="77777777" w:rsidR="005642B6" w:rsidRPr="002874EE" w:rsidRDefault="005642B6" w:rsidP="00692B64">
            <w:pPr>
              <w:pStyle w:val="Default"/>
              <w:rPr>
                <w:rFonts w:asciiTheme="minorHAnsi" w:hAnsiTheme="minorHAnsi" w:cstheme="minorHAnsi"/>
                <w:b/>
                <w:bCs/>
                <w:sz w:val="22"/>
                <w:szCs w:val="22"/>
              </w:rPr>
            </w:pPr>
            <w:r w:rsidRPr="002874EE">
              <w:rPr>
                <w:rFonts w:asciiTheme="minorHAnsi" w:hAnsiTheme="minorHAnsi" w:cstheme="minorHAnsi"/>
                <w:b/>
                <w:bCs/>
                <w:sz w:val="22"/>
                <w:szCs w:val="22"/>
              </w:rPr>
              <w:t>Müşteri İşlem</w:t>
            </w:r>
          </w:p>
        </w:tc>
        <w:tc>
          <w:tcPr>
            <w:tcW w:w="6262" w:type="dxa"/>
            <w:tcBorders>
              <w:top w:val="dashed" w:sz="4" w:space="0" w:color="auto"/>
              <w:left w:val="dashed" w:sz="4" w:space="0" w:color="auto"/>
              <w:bottom w:val="dashed" w:sz="4" w:space="0" w:color="auto"/>
              <w:right w:val="dashed" w:sz="4" w:space="0" w:color="auto"/>
            </w:tcBorders>
          </w:tcPr>
          <w:p w14:paraId="549D872F" w14:textId="77777777" w:rsidR="005642B6" w:rsidRPr="002874EE" w:rsidRDefault="00596E85" w:rsidP="00692B64">
            <w:pPr>
              <w:pStyle w:val="ListeParagraf"/>
              <w:numPr>
                <w:ilvl w:val="0"/>
                <w:numId w:val="26"/>
              </w:numPr>
              <w:spacing w:line="276" w:lineRule="auto"/>
              <w:jc w:val="both"/>
              <w:rPr>
                <w:rFonts w:asciiTheme="minorHAnsi" w:hAnsiTheme="minorHAnsi" w:cstheme="minorHAnsi"/>
                <w:sz w:val="22"/>
                <w:szCs w:val="22"/>
              </w:rPr>
            </w:pPr>
            <w:proofErr w:type="spellStart"/>
            <w:r w:rsidRPr="002874EE">
              <w:rPr>
                <w:rFonts w:asciiTheme="minorHAnsi" w:hAnsiTheme="minorHAnsi" w:cstheme="minorHAnsi"/>
                <w:sz w:val="22"/>
                <w:szCs w:val="22"/>
              </w:rPr>
              <w:t>F</w:t>
            </w:r>
            <w:r w:rsidR="005642B6" w:rsidRPr="002874EE">
              <w:rPr>
                <w:rFonts w:asciiTheme="minorHAnsi" w:hAnsiTheme="minorHAnsi" w:cstheme="minorHAnsi"/>
                <w:sz w:val="22"/>
                <w:szCs w:val="22"/>
              </w:rPr>
              <w:t>atura</w:t>
            </w:r>
            <w:proofErr w:type="spellEnd"/>
            <w:r w:rsidR="005642B6" w:rsidRPr="002874EE">
              <w:rPr>
                <w:rFonts w:asciiTheme="minorHAnsi" w:hAnsiTheme="minorHAnsi" w:cstheme="minorHAnsi"/>
                <w:sz w:val="22"/>
                <w:szCs w:val="22"/>
              </w:rPr>
              <w:t xml:space="preserve">, senet, </w:t>
            </w:r>
            <w:proofErr w:type="spellStart"/>
            <w:r w:rsidR="005642B6" w:rsidRPr="002874EE">
              <w:rPr>
                <w:rFonts w:asciiTheme="minorHAnsi" w:hAnsiTheme="minorHAnsi" w:cstheme="minorHAnsi"/>
                <w:sz w:val="22"/>
                <w:szCs w:val="22"/>
              </w:rPr>
              <w:t>çek</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bilgileri</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gişe</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dekontlarındaki</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bilgiler</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sipariş</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bilgisi</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talep</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bilgisi</w:t>
            </w:r>
            <w:proofErr w:type="spellEnd"/>
            <w:r w:rsidR="005642B6" w:rsidRPr="002874EE">
              <w:rPr>
                <w:rFonts w:asciiTheme="minorHAnsi" w:hAnsiTheme="minorHAnsi" w:cstheme="minorHAnsi"/>
                <w:sz w:val="22"/>
                <w:szCs w:val="22"/>
              </w:rPr>
              <w:t xml:space="preserve"> </w:t>
            </w:r>
            <w:proofErr w:type="spellStart"/>
            <w:r w:rsidR="005642B6" w:rsidRPr="002874EE">
              <w:rPr>
                <w:rFonts w:asciiTheme="minorHAnsi" w:hAnsiTheme="minorHAnsi" w:cstheme="minorHAnsi"/>
                <w:sz w:val="22"/>
                <w:szCs w:val="22"/>
              </w:rPr>
              <w:t>gibi</w:t>
            </w:r>
            <w:proofErr w:type="spellEnd"/>
            <w:r w:rsidR="005642B6" w:rsidRPr="002874EE">
              <w:rPr>
                <w:rFonts w:asciiTheme="minorHAnsi" w:hAnsiTheme="minorHAnsi" w:cstheme="minorHAnsi"/>
                <w:sz w:val="22"/>
                <w:szCs w:val="22"/>
              </w:rPr>
              <w:t>,</w:t>
            </w:r>
          </w:p>
        </w:tc>
      </w:tr>
      <w:tr w:rsidR="005642B6" w:rsidRPr="002874EE" w14:paraId="172B4DD9" w14:textId="77777777" w:rsidTr="00D40749">
        <w:trPr>
          <w:trHeight w:val="721"/>
        </w:trPr>
        <w:tc>
          <w:tcPr>
            <w:tcW w:w="3080" w:type="dxa"/>
            <w:tcBorders>
              <w:top w:val="dashed" w:sz="4" w:space="0" w:color="auto"/>
              <w:left w:val="dashed" w:sz="4" w:space="0" w:color="auto"/>
              <w:bottom w:val="dashed" w:sz="4" w:space="0" w:color="auto"/>
              <w:right w:val="dashed" w:sz="4" w:space="0" w:color="auto"/>
            </w:tcBorders>
          </w:tcPr>
          <w:p w14:paraId="5C873F90" w14:textId="77777777" w:rsidR="005642B6" w:rsidRPr="002874EE" w:rsidRDefault="005642B6" w:rsidP="00692B64">
            <w:pPr>
              <w:pStyle w:val="Default"/>
              <w:rPr>
                <w:rFonts w:asciiTheme="minorHAnsi" w:hAnsiTheme="minorHAnsi" w:cstheme="minorHAnsi"/>
                <w:b/>
                <w:bCs/>
                <w:sz w:val="22"/>
                <w:szCs w:val="22"/>
              </w:rPr>
            </w:pPr>
            <w:r w:rsidRPr="002874EE">
              <w:rPr>
                <w:rFonts w:asciiTheme="minorHAnsi" w:hAnsiTheme="minorHAnsi" w:cstheme="minorHAnsi"/>
                <w:b/>
                <w:bCs/>
                <w:sz w:val="22"/>
                <w:szCs w:val="22"/>
              </w:rPr>
              <w:t>Hukuki İşlem</w:t>
            </w:r>
          </w:p>
        </w:tc>
        <w:tc>
          <w:tcPr>
            <w:tcW w:w="6262" w:type="dxa"/>
            <w:tcBorders>
              <w:top w:val="dashed" w:sz="4" w:space="0" w:color="auto"/>
              <w:left w:val="dashed" w:sz="4" w:space="0" w:color="auto"/>
              <w:bottom w:val="dashed" w:sz="4" w:space="0" w:color="auto"/>
              <w:right w:val="dashed" w:sz="4" w:space="0" w:color="auto"/>
            </w:tcBorders>
          </w:tcPr>
          <w:p w14:paraId="4B9E68E7" w14:textId="77777777" w:rsidR="005642B6" w:rsidRPr="002874EE" w:rsidRDefault="005642B6" w:rsidP="005642B6">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rPr>
              <w:t xml:space="preserve">Adli </w:t>
            </w:r>
            <w:proofErr w:type="spellStart"/>
            <w:r w:rsidRPr="002874EE">
              <w:rPr>
                <w:rFonts w:asciiTheme="minorHAnsi" w:hAnsiTheme="minorHAnsi" w:cstheme="minorHAnsi"/>
                <w:sz w:val="22"/>
                <w:szCs w:val="22"/>
              </w:rPr>
              <w:t>makamlarla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yazışmalardaki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dava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dosyasındaki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gibi</w:t>
            </w:r>
            <w:proofErr w:type="spellEnd"/>
            <w:r w:rsidRPr="002874EE">
              <w:rPr>
                <w:rFonts w:asciiTheme="minorHAnsi" w:hAnsiTheme="minorHAnsi" w:cstheme="minorHAnsi"/>
                <w:sz w:val="22"/>
                <w:szCs w:val="22"/>
              </w:rPr>
              <w:t>,</w:t>
            </w:r>
          </w:p>
        </w:tc>
      </w:tr>
      <w:tr w:rsidR="00F64C72" w:rsidRPr="002874EE" w14:paraId="24C5F096" w14:textId="77777777" w:rsidTr="00D40749">
        <w:trPr>
          <w:trHeight w:val="946"/>
        </w:trPr>
        <w:tc>
          <w:tcPr>
            <w:tcW w:w="3080" w:type="dxa"/>
          </w:tcPr>
          <w:p w14:paraId="73562ED5" w14:textId="77777777" w:rsidR="00F64C72" w:rsidRPr="002874EE" w:rsidRDefault="005642B6" w:rsidP="00692B64">
            <w:pPr>
              <w:pStyle w:val="Default"/>
              <w:rPr>
                <w:rFonts w:asciiTheme="minorHAnsi" w:hAnsiTheme="minorHAnsi" w:cstheme="minorHAnsi"/>
                <w:sz w:val="22"/>
                <w:szCs w:val="22"/>
              </w:rPr>
            </w:pPr>
            <w:r w:rsidRPr="002874EE">
              <w:rPr>
                <w:rFonts w:asciiTheme="minorHAnsi" w:hAnsiTheme="minorHAnsi" w:cstheme="minorHAnsi"/>
                <w:b/>
                <w:bCs/>
                <w:sz w:val="22"/>
                <w:szCs w:val="22"/>
              </w:rPr>
              <w:t>Pazarlama</w:t>
            </w:r>
          </w:p>
        </w:tc>
        <w:tc>
          <w:tcPr>
            <w:tcW w:w="6262" w:type="dxa"/>
          </w:tcPr>
          <w:p w14:paraId="4C4F99A3" w14:textId="77777777" w:rsidR="00F64C72" w:rsidRPr="002874EE" w:rsidRDefault="005642B6" w:rsidP="005642B6">
            <w:pPr>
              <w:pStyle w:val="ListeParagraf"/>
              <w:numPr>
                <w:ilvl w:val="0"/>
                <w:numId w:val="26"/>
              </w:numPr>
              <w:spacing w:line="276" w:lineRule="auto"/>
              <w:jc w:val="both"/>
              <w:rPr>
                <w:rFonts w:asciiTheme="minorHAnsi" w:hAnsiTheme="minorHAnsi" w:cstheme="minorHAnsi"/>
                <w:sz w:val="22"/>
                <w:szCs w:val="22"/>
              </w:rPr>
            </w:pPr>
            <w:proofErr w:type="spellStart"/>
            <w:r w:rsidRPr="002874EE">
              <w:rPr>
                <w:rFonts w:asciiTheme="minorHAnsi" w:hAnsiTheme="minorHAnsi" w:cstheme="minorHAnsi"/>
                <w:sz w:val="22"/>
                <w:szCs w:val="22"/>
              </w:rPr>
              <w:t>Geçmiş</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hizmet</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anket</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çerez</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kayıtları</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kampanya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çalışmasıyla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elde</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edilen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w:t>
            </w:r>
            <w:proofErr w:type="spellEnd"/>
            <w:r w:rsidR="00640C8C" w:rsidRPr="002874EE">
              <w:rPr>
                <w:rFonts w:asciiTheme="minorHAnsi" w:hAnsiTheme="minorHAnsi" w:cstheme="minorHAnsi"/>
                <w:sz w:val="22"/>
                <w:szCs w:val="22"/>
              </w:rPr>
              <w:t>.</w:t>
            </w:r>
          </w:p>
        </w:tc>
      </w:tr>
      <w:tr w:rsidR="003B4DC2" w:rsidRPr="002874EE" w14:paraId="312D4F6F" w14:textId="77777777" w:rsidTr="00D40749">
        <w:trPr>
          <w:trHeight w:val="607"/>
        </w:trPr>
        <w:tc>
          <w:tcPr>
            <w:tcW w:w="3080" w:type="dxa"/>
          </w:tcPr>
          <w:p w14:paraId="58AB7352" w14:textId="77777777" w:rsidR="003B4DC2" w:rsidRPr="002874EE" w:rsidRDefault="003B4DC2" w:rsidP="00692B64">
            <w:pPr>
              <w:pStyle w:val="Default"/>
              <w:rPr>
                <w:rFonts w:asciiTheme="minorHAnsi" w:hAnsiTheme="minorHAnsi" w:cstheme="minorHAnsi"/>
                <w:b/>
                <w:bCs/>
                <w:sz w:val="22"/>
                <w:szCs w:val="22"/>
              </w:rPr>
            </w:pPr>
            <w:r w:rsidRPr="002874EE">
              <w:rPr>
                <w:rFonts w:asciiTheme="minorHAnsi" w:hAnsiTheme="minorHAnsi" w:cstheme="minorHAnsi"/>
                <w:b/>
                <w:bCs/>
                <w:sz w:val="22"/>
                <w:szCs w:val="22"/>
              </w:rPr>
              <w:t>Lokasyon Verisi</w:t>
            </w:r>
          </w:p>
        </w:tc>
        <w:tc>
          <w:tcPr>
            <w:tcW w:w="6262" w:type="dxa"/>
          </w:tcPr>
          <w:p w14:paraId="4473FFE8" w14:textId="77777777" w:rsidR="003B4DC2" w:rsidRPr="002874EE" w:rsidRDefault="003B4DC2" w:rsidP="003B4DC2">
            <w:pPr>
              <w:pStyle w:val="ListeParagraf"/>
              <w:numPr>
                <w:ilvl w:val="0"/>
                <w:numId w:val="26"/>
              </w:numPr>
              <w:spacing w:line="276" w:lineRule="auto"/>
              <w:jc w:val="both"/>
              <w:rPr>
                <w:rFonts w:asciiTheme="minorHAnsi" w:hAnsiTheme="minorHAnsi" w:cstheme="minorHAnsi"/>
                <w:sz w:val="22"/>
                <w:szCs w:val="22"/>
              </w:rPr>
            </w:pPr>
            <w:proofErr w:type="spellStart"/>
            <w:r w:rsidRPr="002874EE">
              <w:rPr>
                <w:rFonts w:asciiTheme="minorHAnsi" w:hAnsiTheme="minorHAnsi" w:cstheme="minorHAnsi"/>
                <w:sz w:val="22"/>
                <w:szCs w:val="22"/>
              </w:rPr>
              <w:t>Bulunduğu</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yerin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konum</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bilgisi</w:t>
            </w:r>
            <w:proofErr w:type="spellEnd"/>
            <w:r w:rsidRPr="002874EE">
              <w:rPr>
                <w:rFonts w:asciiTheme="minorHAnsi" w:hAnsiTheme="minorHAnsi" w:cstheme="minorHAnsi"/>
                <w:sz w:val="22"/>
                <w:szCs w:val="22"/>
              </w:rPr>
              <w:t>,</w:t>
            </w:r>
          </w:p>
        </w:tc>
      </w:tr>
      <w:tr w:rsidR="003B4DC2" w:rsidRPr="002874EE" w14:paraId="3D6C8FEF" w14:textId="77777777" w:rsidTr="00D40749">
        <w:trPr>
          <w:trHeight w:val="607"/>
        </w:trPr>
        <w:tc>
          <w:tcPr>
            <w:tcW w:w="3080" w:type="dxa"/>
          </w:tcPr>
          <w:p w14:paraId="324D1B3C" w14:textId="77777777" w:rsidR="003B4DC2" w:rsidRPr="002874EE" w:rsidRDefault="003B4DC2" w:rsidP="00692B64">
            <w:pPr>
              <w:pStyle w:val="Default"/>
              <w:rPr>
                <w:rFonts w:asciiTheme="minorHAnsi" w:hAnsiTheme="minorHAnsi" w:cstheme="minorHAnsi"/>
                <w:b/>
                <w:bCs/>
                <w:sz w:val="22"/>
                <w:szCs w:val="22"/>
              </w:rPr>
            </w:pPr>
            <w:r w:rsidRPr="002874EE">
              <w:rPr>
                <w:rFonts w:asciiTheme="minorHAnsi" w:hAnsiTheme="minorHAnsi" w:cstheme="minorHAnsi"/>
                <w:b/>
                <w:bCs/>
                <w:sz w:val="22"/>
                <w:szCs w:val="22"/>
              </w:rPr>
              <w:t>İşlem Güvenliği</w:t>
            </w:r>
          </w:p>
        </w:tc>
        <w:tc>
          <w:tcPr>
            <w:tcW w:w="6262" w:type="dxa"/>
          </w:tcPr>
          <w:p w14:paraId="531A9254" w14:textId="77777777" w:rsidR="003B4DC2" w:rsidRPr="002874EE" w:rsidRDefault="003B4DC2" w:rsidP="003B4DC2">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rPr>
              <w:t xml:space="preserve">IP </w:t>
            </w:r>
            <w:proofErr w:type="spellStart"/>
            <w:r w:rsidRPr="002874EE">
              <w:rPr>
                <w:rFonts w:asciiTheme="minorHAnsi" w:hAnsiTheme="minorHAnsi" w:cstheme="minorHAnsi"/>
                <w:sz w:val="22"/>
                <w:szCs w:val="22"/>
              </w:rPr>
              <w:t>adresi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bilgileri</w:t>
            </w:r>
            <w:proofErr w:type="spellEnd"/>
            <w:r w:rsidRPr="002874EE">
              <w:rPr>
                <w:rFonts w:asciiTheme="minorHAnsi" w:hAnsiTheme="minorHAnsi" w:cstheme="minorHAnsi"/>
                <w:sz w:val="22"/>
                <w:szCs w:val="22"/>
              </w:rPr>
              <w:t xml:space="preserve">, internet </w:t>
            </w:r>
            <w:proofErr w:type="spellStart"/>
            <w:r w:rsidRPr="002874EE">
              <w:rPr>
                <w:rFonts w:asciiTheme="minorHAnsi" w:hAnsiTheme="minorHAnsi" w:cstheme="minorHAnsi"/>
                <w:sz w:val="22"/>
                <w:szCs w:val="22"/>
              </w:rPr>
              <w:t>sitesi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giriş</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çıkış</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şifre</w:t>
            </w:r>
            <w:proofErr w:type="spellEnd"/>
            <w:r w:rsidRPr="002874EE">
              <w:rPr>
                <w:rFonts w:asciiTheme="minorHAnsi" w:hAnsiTheme="minorHAnsi" w:cstheme="minorHAnsi"/>
                <w:sz w:val="22"/>
                <w:szCs w:val="22"/>
              </w:rPr>
              <w:t xml:space="preserve"> ve </w:t>
            </w:r>
            <w:proofErr w:type="spellStart"/>
            <w:r w:rsidRPr="002874EE">
              <w:rPr>
                <w:rFonts w:asciiTheme="minorHAnsi" w:hAnsiTheme="minorHAnsi" w:cstheme="minorHAnsi"/>
                <w:sz w:val="22"/>
                <w:szCs w:val="22"/>
              </w:rPr>
              <w:t>parola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bilgileri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gibi</w:t>
            </w:r>
            <w:proofErr w:type="spellEnd"/>
            <w:r w:rsidRPr="002874EE">
              <w:rPr>
                <w:rFonts w:asciiTheme="minorHAnsi" w:hAnsiTheme="minorHAnsi" w:cstheme="minorHAnsi"/>
                <w:sz w:val="22"/>
                <w:szCs w:val="22"/>
              </w:rPr>
              <w:t>,</w:t>
            </w:r>
          </w:p>
        </w:tc>
      </w:tr>
      <w:tr w:rsidR="003B4DC2" w:rsidRPr="002874EE" w14:paraId="1BBDF1C7" w14:textId="77777777" w:rsidTr="00D40749">
        <w:trPr>
          <w:trHeight w:val="607"/>
        </w:trPr>
        <w:tc>
          <w:tcPr>
            <w:tcW w:w="3080" w:type="dxa"/>
          </w:tcPr>
          <w:p w14:paraId="08DAA17D" w14:textId="77777777" w:rsidR="003B4DC2" w:rsidRPr="002874EE" w:rsidRDefault="00DD40D7" w:rsidP="006D6ADA">
            <w:pPr>
              <w:pStyle w:val="Default"/>
              <w:rPr>
                <w:rFonts w:asciiTheme="minorHAnsi" w:hAnsiTheme="minorHAnsi" w:cstheme="minorHAnsi"/>
                <w:b/>
                <w:bCs/>
                <w:sz w:val="22"/>
                <w:szCs w:val="22"/>
              </w:rPr>
            </w:pPr>
            <w:r w:rsidRPr="002874EE">
              <w:rPr>
                <w:rFonts w:asciiTheme="minorHAnsi" w:hAnsiTheme="minorHAnsi" w:cstheme="minorHAnsi"/>
                <w:b/>
                <w:bCs/>
                <w:sz w:val="22"/>
                <w:szCs w:val="22"/>
              </w:rPr>
              <w:t>Dernek</w:t>
            </w:r>
            <w:r w:rsidR="006D6ADA" w:rsidRPr="002874EE">
              <w:rPr>
                <w:rFonts w:asciiTheme="minorHAnsi" w:hAnsiTheme="minorHAnsi" w:cstheme="minorHAnsi"/>
                <w:b/>
                <w:bCs/>
                <w:sz w:val="22"/>
                <w:szCs w:val="22"/>
              </w:rPr>
              <w:t xml:space="preserve"> ve</w:t>
            </w:r>
            <w:r w:rsidRPr="002874EE">
              <w:rPr>
                <w:rFonts w:asciiTheme="minorHAnsi" w:hAnsiTheme="minorHAnsi" w:cstheme="minorHAnsi"/>
                <w:b/>
                <w:bCs/>
                <w:sz w:val="22"/>
                <w:szCs w:val="22"/>
              </w:rPr>
              <w:t xml:space="preserve"> Vakıf Üyeliği Bilgisi</w:t>
            </w:r>
          </w:p>
        </w:tc>
        <w:tc>
          <w:tcPr>
            <w:tcW w:w="6262" w:type="dxa"/>
          </w:tcPr>
          <w:p w14:paraId="4671EDD5" w14:textId="77777777" w:rsidR="003B4DC2" w:rsidRPr="002874EE" w:rsidRDefault="00DD40D7" w:rsidP="00C55B2A">
            <w:pPr>
              <w:pStyle w:val="ListeParagraf"/>
              <w:spacing w:line="276" w:lineRule="auto"/>
              <w:ind w:left="360"/>
              <w:jc w:val="both"/>
              <w:rPr>
                <w:rFonts w:asciiTheme="minorHAnsi" w:hAnsiTheme="minorHAnsi" w:cstheme="minorHAnsi"/>
                <w:sz w:val="22"/>
                <w:szCs w:val="22"/>
              </w:rPr>
            </w:pPr>
            <w:proofErr w:type="spellStart"/>
            <w:r w:rsidRPr="002874EE">
              <w:rPr>
                <w:rFonts w:asciiTheme="minorHAnsi" w:hAnsiTheme="minorHAnsi" w:cstheme="minorHAnsi"/>
                <w:sz w:val="22"/>
                <w:szCs w:val="22"/>
              </w:rPr>
              <w:t>CV’de</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yer</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alan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dernek</w:t>
            </w:r>
            <w:proofErr w:type="spellEnd"/>
            <w:r w:rsidR="00C55B2A"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vakıf</w:t>
            </w:r>
            <w:proofErr w:type="spellEnd"/>
            <w:r w:rsidR="00C55B2A" w:rsidRPr="002874EE">
              <w:rPr>
                <w:rFonts w:asciiTheme="minorHAnsi" w:hAnsiTheme="minorHAnsi" w:cstheme="minorHAnsi"/>
                <w:sz w:val="22"/>
                <w:szCs w:val="22"/>
              </w:rPr>
              <w:t xml:space="preserve"> ve </w:t>
            </w:r>
            <w:proofErr w:type="spellStart"/>
            <w:r w:rsidR="00C55B2A" w:rsidRPr="002874EE">
              <w:rPr>
                <w:rFonts w:asciiTheme="minorHAnsi" w:hAnsiTheme="minorHAnsi" w:cstheme="minorHAnsi"/>
                <w:sz w:val="22"/>
                <w:szCs w:val="22"/>
              </w:rPr>
              <w:t>sendika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üyeliği</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bilgisi</w:t>
            </w:r>
            <w:proofErr w:type="spellEnd"/>
            <w:r w:rsidRPr="002874EE">
              <w:rPr>
                <w:rFonts w:asciiTheme="minorHAnsi" w:hAnsiTheme="minorHAnsi" w:cstheme="minorHAnsi"/>
                <w:sz w:val="22"/>
                <w:szCs w:val="22"/>
              </w:rPr>
              <w:t>,</w:t>
            </w:r>
          </w:p>
        </w:tc>
      </w:tr>
      <w:tr w:rsidR="00C55B2A" w:rsidRPr="002874EE" w14:paraId="5B74179D" w14:textId="77777777" w:rsidTr="00D40749">
        <w:trPr>
          <w:trHeight w:val="607"/>
        </w:trPr>
        <w:tc>
          <w:tcPr>
            <w:tcW w:w="3080" w:type="dxa"/>
          </w:tcPr>
          <w:p w14:paraId="60F11A43" w14:textId="77777777" w:rsidR="00C55B2A" w:rsidRPr="002874EE" w:rsidRDefault="00C55B2A" w:rsidP="00C55B2A">
            <w:pPr>
              <w:pStyle w:val="Default"/>
              <w:rPr>
                <w:rFonts w:asciiTheme="minorHAnsi" w:hAnsiTheme="minorHAnsi" w:cstheme="minorHAnsi"/>
                <w:b/>
                <w:bCs/>
                <w:sz w:val="22"/>
                <w:szCs w:val="22"/>
              </w:rPr>
            </w:pPr>
            <w:r w:rsidRPr="002874EE">
              <w:rPr>
                <w:rFonts w:asciiTheme="minorHAnsi" w:hAnsiTheme="minorHAnsi" w:cstheme="minorHAnsi"/>
                <w:b/>
                <w:bCs/>
                <w:sz w:val="22"/>
                <w:szCs w:val="22"/>
              </w:rPr>
              <w:t>Biyometrik Veri</w:t>
            </w:r>
          </w:p>
        </w:tc>
        <w:tc>
          <w:tcPr>
            <w:tcW w:w="6262" w:type="dxa"/>
          </w:tcPr>
          <w:p w14:paraId="1C89544F" w14:textId="383DC3DA" w:rsidR="00C55B2A" w:rsidRPr="002874EE" w:rsidRDefault="00D72CA0" w:rsidP="00C55B2A">
            <w:pPr>
              <w:pStyle w:val="ListeParagraf"/>
              <w:numPr>
                <w:ilvl w:val="0"/>
                <w:numId w:val="26"/>
              </w:num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Parmak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İzi</w:t>
            </w:r>
            <w:proofErr w:type="spellEnd"/>
            <w:r>
              <w:rPr>
                <w:rFonts w:asciiTheme="minorHAnsi" w:hAnsiTheme="minorHAnsi" w:cstheme="minorHAnsi"/>
                <w:sz w:val="22"/>
                <w:szCs w:val="22"/>
              </w:rPr>
              <w:t xml:space="preserve"> ve </w:t>
            </w:r>
            <w:proofErr w:type="spellStart"/>
            <w:r w:rsidR="006D6ADA" w:rsidRPr="002874EE">
              <w:rPr>
                <w:rFonts w:asciiTheme="minorHAnsi" w:hAnsiTheme="minorHAnsi" w:cstheme="minorHAnsi"/>
                <w:sz w:val="22"/>
                <w:szCs w:val="22"/>
              </w:rPr>
              <w:t>Yüz</w:t>
            </w:r>
            <w:proofErr w:type="spellEnd"/>
            <w:r w:rsidR="006D6ADA" w:rsidRPr="002874EE">
              <w:rPr>
                <w:rFonts w:asciiTheme="minorHAnsi" w:hAnsiTheme="minorHAnsi" w:cstheme="minorHAnsi"/>
                <w:sz w:val="22"/>
                <w:szCs w:val="22"/>
              </w:rPr>
              <w:t xml:space="preserve"> </w:t>
            </w:r>
            <w:proofErr w:type="spellStart"/>
            <w:r w:rsidR="006D6ADA" w:rsidRPr="002874EE">
              <w:rPr>
                <w:rFonts w:asciiTheme="minorHAnsi" w:hAnsiTheme="minorHAnsi" w:cstheme="minorHAnsi"/>
                <w:sz w:val="22"/>
                <w:szCs w:val="22"/>
              </w:rPr>
              <w:t>tanıma</w:t>
            </w:r>
            <w:proofErr w:type="spellEnd"/>
            <w:r w:rsidR="00C55B2A" w:rsidRPr="002874EE">
              <w:rPr>
                <w:rFonts w:asciiTheme="minorHAnsi" w:hAnsiTheme="minorHAnsi" w:cstheme="minorHAnsi"/>
                <w:sz w:val="22"/>
                <w:szCs w:val="22"/>
              </w:rPr>
              <w:t xml:space="preserve"> </w:t>
            </w:r>
            <w:proofErr w:type="spellStart"/>
            <w:r w:rsidR="00C55B2A" w:rsidRPr="002874EE">
              <w:rPr>
                <w:rFonts w:asciiTheme="minorHAnsi" w:hAnsiTheme="minorHAnsi" w:cstheme="minorHAnsi"/>
                <w:sz w:val="22"/>
                <w:szCs w:val="22"/>
              </w:rPr>
              <w:t>bilgisi</w:t>
            </w:r>
            <w:proofErr w:type="spellEnd"/>
          </w:p>
        </w:tc>
      </w:tr>
      <w:tr w:rsidR="00E01FBF" w:rsidRPr="002874EE" w14:paraId="352B2407" w14:textId="77777777" w:rsidTr="00D40749">
        <w:trPr>
          <w:trHeight w:val="946"/>
        </w:trPr>
        <w:tc>
          <w:tcPr>
            <w:tcW w:w="3080" w:type="dxa"/>
          </w:tcPr>
          <w:p w14:paraId="0FBAD5BA" w14:textId="77777777" w:rsidR="00E01FBF" w:rsidRPr="002874EE" w:rsidRDefault="00E01FBF" w:rsidP="00692B64">
            <w:pPr>
              <w:pStyle w:val="Default"/>
              <w:rPr>
                <w:rFonts w:asciiTheme="minorHAnsi" w:hAnsiTheme="minorHAnsi" w:cstheme="minorHAnsi"/>
                <w:b/>
                <w:bCs/>
                <w:sz w:val="22"/>
                <w:szCs w:val="22"/>
              </w:rPr>
            </w:pPr>
            <w:r w:rsidRPr="002874EE">
              <w:rPr>
                <w:rFonts w:asciiTheme="minorHAnsi" w:hAnsiTheme="minorHAnsi" w:cstheme="minorHAnsi"/>
                <w:b/>
                <w:bCs/>
                <w:sz w:val="22"/>
                <w:szCs w:val="22"/>
              </w:rPr>
              <w:t>Diğer</w:t>
            </w:r>
          </w:p>
        </w:tc>
        <w:tc>
          <w:tcPr>
            <w:tcW w:w="6262" w:type="dxa"/>
          </w:tcPr>
          <w:p w14:paraId="0DA6056F" w14:textId="77777777" w:rsidR="00E01FBF" w:rsidRPr="002874EE" w:rsidRDefault="00E01FBF" w:rsidP="00AB1443">
            <w:pPr>
              <w:pStyle w:val="ListeParagraf"/>
              <w:numPr>
                <w:ilvl w:val="0"/>
                <w:numId w:val="26"/>
              </w:numPr>
              <w:spacing w:line="276" w:lineRule="auto"/>
              <w:jc w:val="both"/>
              <w:rPr>
                <w:rFonts w:asciiTheme="minorHAnsi" w:hAnsiTheme="minorHAnsi" w:cstheme="minorHAnsi"/>
                <w:sz w:val="22"/>
                <w:szCs w:val="22"/>
              </w:rPr>
            </w:pPr>
            <w:r w:rsidRPr="002874EE">
              <w:rPr>
                <w:rFonts w:asciiTheme="minorHAnsi" w:hAnsiTheme="minorHAnsi" w:cstheme="minorHAnsi"/>
                <w:sz w:val="22"/>
                <w:szCs w:val="22"/>
              </w:rPr>
              <w:t xml:space="preserve">AGİ </w:t>
            </w:r>
            <w:proofErr w:type="spellStart"/>
            <w:r w:rsidRPr="002874EE">
              <w:rPr>
                <w:rFonts w:asciiTheme="minorHAnsi" w:hAnsiTheme="minorHAnsi" w:cstheme="minorHAnsi"/>
                <w:sz w:val="22"/>
                <w:szCs w:val="22"/>
              </w:rPr>
              <w:t>sürecinde</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çalışan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yakının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eğitim</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durumu</w:t>
            </w:r>
            <w:proofErr w:type="spellEnd"/>
            <w:r w:rsidR="00AD466F" w:rsidRPr="002874EE">
              <w:rPr>
                <w:rFonts w:asciiTheme="minorHAnsi" w:hAnsiTheme="minorHAnsi" w:cstheme="minorHAnsi"/>
                <w:sz w:val="22"/>
                <w:szCs w:val="22"/>
              </w:rPr>
              <w:t>,</w:t>
            </w:r>
            <w:r w:rsidR="00AB1443"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araç</w:t>
            </w:r>
            <w:proofErr w:type="spellEnd"/>
            <w:r w:rsidR="001D6F46" w:rsidRPr="002874EE">
              <w:rPr>
                <w:rFonts w:asciiTheme="minorHAnsi" w:hAnsiTheme="minorHAnsi" w:cstheme="minorHAnsi"/>
                <w:sz w:val="22"/>
                <w:szCs w:val="22"/>
              </w:rPr>
              <w:t xml:space="preserve"> </w:t>
            </w:r>
            <w:proofErr w:type="spellStart"/>
            <w:r w:rsidR="001D6F46" w:rsidRPr="002874EE">
              <w:rPr>
                <w:rFonts w:asciiTheme="minorHAnsi" w:hAnsiTheme="minorHAnsi" w:cstheme="minorHAnsi"/>
                <w:sz w:val="22"/>
                <w:szCs w:val="22"/>
              </w:rPr>
              <w:t>plakası</w:t>
            </w:r>
            <w:proofErr w:type="spellEnd"/>
            <w:r w:rsidR="001D6F46" w:rsidRPr="002874EE">
              <w:rPr>
                <w:rFonts w:asciiTheme="minorHAnsi" w:hAnsiTheme="minorHAnsi" w:cstheme="minorHAnsi"/>
                <w:sz w:val="22"/>
                <w:szCs w:val="22"/>
              </w:rPr>
              <w:t xml:space="preserve"> </w:t>
            </w:r>
            <w:r w:rsidRPr="002874EE">
              <w:rPr>
                <w:rFonts w:asciiTheme="minorHAnsi" w:hAnsiTheme="minorHAnsi" w:cstheme="minorHAnsi"/>
                <w:sz w:val="22"/>
                <w:szCs w:val="22"/>
              </w:rPr>
              <w:t xml:space="preserve">ve </w:t>
            </w:r>
            <w:proofErr w:type="spellStart"/>
            <w:r w:rsidRPr="002874EE">
              <w:rPr>
                <w:rFonts w:asciiTheme="minorHAnsi" w:hAnsiTheme="minorHAnsi" w:cstheme="minorHAnsi"/>
                <w:sz w:val="22"/>
                <w:szCs w:val="22"/>
              </w:rPr>
              <w:t>imza</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sirkülerinde</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yer</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alan</w:t>
            </w:r>
            <w:proofErr w:type="spellEnd"/>
            <w:r w:rsidRPr="002874EE">
              <w:rPr>
                <w:rFonts w:asciiTheme="minorHAnsi" w:hAnsiTheme="minorHAnsi" w:cstheme="minorHAnsi"/>
                <w:sz w:val="22"/>
                <w:szCs w:val="22"/>
              </w:rPr>
              <w:t xml:space="preserve"> </w:t>
            </w:r>
            <w:proofErr w:type="spellStart"/>
            <w:r w:rsidRPr="002874EE">
              <w:rPr>
                <w:rFonts w:asciiTheme="minorHAnsi" w:hAnsiTheme="minorHAnsi" w:cstheme="minorHAnsi"/>
                <w:sz w:val="22"/>
                <w:szCs w:val="22"/>
              </w:rPr>
              <w:t>imza</w:t>
            </w:r>
            <w:proofErr w:type="spellEnd"/>
            <w:r w:rsidRPr="002874EE">
              <w:rPr>
                <w:rFonts w:asciiTheme="minorHAnsi" w:hAnsiTheme="minorHAnsi" w:cstheme="minorHAnsi"/>
                <w:sz w:val="22"/>
                <w:szCs w:val="22"/>
              </w:rPr>
              <w:t>.</w:t>
            </w:r>
          </w:p>
        </w:tc>
      </w:tr>
    </w:tbl>
    <w:p w14:paraId="5311FCEE" w14:textId="77777777" w:rsidR="002050E0" w:rsidRPr="002874EE" w:rsidRDefault="002050E0" w:rsidP="003D06DC">
      <w:pPr>
        <w:spacing w:after="0" w:line="276" w:lineRule="auto"/>
        <w:jc w:val="both"/>
        <w:rPr>
          <w:rFonts w:cstheme="minorHAnsi"/>
        </w:rPr>
      </w:pPr>
    </w:p>
    <w:p w14:paraId="74210EE0" w14:textId="77777777" w:rsidR="0054540C" w:rsidRDefault="0054540C" w:rsidP="003D06DC">
      <w:pPr>
        <w:spacing w:after="0" w:line="276" w:lineRule="auto"/>
        <w:jc w:val="both"/>
        <w:rPr>
          <w:rFonts w:cstheme="minorHAnsi"/>
        </w:rPr>
      </w:pPr>
    </w:p>
    <w:p w14:paraId="16EB8FA0" w14:textId="77777777" w:rsidR="00D72CA0" w:rsidRDefault="00D72CA0" w:rsidP="003D06DC">
      <w:pPr>
        <w:spacing w:after="0" w:line="276" w:lineRule="auto"/>
        <w:jc w:val="both"/>
        <w:rPr>
          <w:rFonts w:cstheme="minorHAnsi"/>
        </w:rPr>
      </w:pPr>
    </w:p>
    <w:p w14:paraId="32BC26FF" w14:textId="77777777" w:rsidR="00D72CA0" w:rsidRDefault="00D72CA0" w:rsidP="003D06DC">
      <w:pPr>
        <w:spacing w:after="0" w:line="276" w:lineRule="auto"/>
        <w:jc w:val="both"/>
        <w:rPr>
          <w:rFonts w:cstheme="minorHAnsi"/>
        </w:rPr>
      </w:pPr>
    </w:p>
    <w:p w14:paraId="290D3D68" w14:textId="77777777" w:rsidR="00D72CA0" w:rsidRDefault="00D72CA0" w:rsidP="003D06DC">
      <w:pPr>
        <w:spacing w:after="0" w:line="276" w:lineRule="auto"/>
        <w:jc w:val="both"/>
        <w:rPr>
          <w:rFonts w:cstheme="minorHAnsi"/>
        </w:rPr>
      </w:pPr>
    </w:p>
    <w:p w14:paraId="307AE7C8" w14:textId="77777777" w:rsidR="00D72CA0" w:rsidRDefault="00D72CA0" w:rsidP="003D06DC">
      <w:pPr>
        <w:spacing w:after="0" w:line="276" w:lineRule="auto"/>
        <w:jc w:val="both"/>
        <w:rPr>
          <w:rFonts w:cstheme="minorHAnsi"/>
        </w:rPr>
      </w:pPr>
    </w:p>
    <w:p w14:paraId="78831E39" w14:textId="77777777" w:rsidR="00D72CA0" w:rsidRDefault="00D72CA0" w:rsidP="003D06DC">
      <w:pPr>
        <w:spacing w:after="0" w:line="276" w:lineRule="auto"/>
        <w:jc w:val="both"/>
        <w:rPr>
          <w:rFonts w:cstheme="minorHAnsi"/>
        </w:rPr>
      </w:pPr>
    </w:p>
    <w:p w14:paraId="713E7BE8" w14:textId="77777777" w:rsidR="00D72CA0" w:rsidRDefault="00D72CA0" w:rsidP="003D06DC">
      <w:pPr>
        <w:spacing w:after="0" w:line="276" w:lineRule="auto"/>
        <w:jc w:val="both"/>
        <w:rPr>
          <w:rFonts w:cstheme="minorHAnsi"/>
        </w:rPr>
      </w:pPr>
    </w:p>
    <w:p w14:paraId="62C849DC" w14:textId="77777777" w:rsidR="00D72CA0" w:rsidRDefault="00D72CA0" w:rsidP="003D06DC">
      <w:pPr>
        <w:spacing w:after="0" w:line="276" w:lineRule="auto"/>
        <w:jc w:val="both"/>
        <w:rPr>
          <w:rFonts w:cstheme="minorHAnsi"/>
        </w:rPr>
      </w:pPr>
    </w:p>
    <w:p w14:paraId="41291444" w14:textId="77777777" w:rsidR="00D72CA0" w:rsidRDefault="00D72CA0" w:rsidP="003D06DC">
      <w:pPr>
        <w:spacing w:after="0" w:line="276" w:lineRule="auto"/>
        <w:jc w:val="both"/>
        <w:rPr>
          <w:rFonts w:cstheme="minorHAnsi"/>
        </w:rPr>
      </w:pPr>
    </w:p>
    <w:p w14:paraId="4412BDEC" w14:textId="77777777" w:rsidR="00D72CA0" w:rsidRDefault="00D72CA0" w:rsidP="003D06DC">
      <w:pPr>
        <w:spacing w:after="0" w:line="276" w:lineRule="auto"/>
        <w:jc w:val="both"/>
        <w:rPr>
          <w:rFonts w:cstheme="minorHAnsi"/>
        </w:rPr>
      </w:pPr>
    </w:p>
    <w:p w14:paraId="6F359764" w14:textId="77777777" w:rsidR="00D72CA0" w:rsidRDefault="00D72CA0" w:rsidP="003D06DC">
      <w:pPr>
        <w:spacing w:after="0" w:line="276" w:lineRule="auto"/>
        <w:jc w:val="both"/>
        <w:rPr>
          <w:rFonts w:cstheme="minorHAnsi"/>
        </w:rPr>
      </w:pPr>
    </w:p>
    <w:p w14:paraId="23E98942" w14:textId="77777777" w:rsidR="00D72CA0" w:rsidRDefault="00D72CA0" w:rsidP="003D06DC">
      <w:pPr>
        <w:spacing w:after="0" w:line="276" w:lineRule="auto"/>
        <w:jc w:val="both"/>
        <w:rPr>
          <w:rFonts w:cstheme="minorHAnsi"/>
        </w:rPr>
      </w:pPr>
    </w:p>
    <w:p w14:paraId="24DEEA88" w14:textId="77777777" w:rsidR="00D72CA0" w:rsidRDefault="00D72CA0" w:rsidP="003D06DC">
      <w:pPr>
        <w:spacing w:after="0" w:line="276" w:lineRule="auto"/>
        <w:jc w:val="both"/>
        <w:rPr>
          <w:rFonts w:cstheme="minorHAnsi"/>
        </w:rPr>
      </w:pPr>
    </w:p>
    <w:p w14:paraId="7F25BD67" w14:textId="77777777" w:rsidR="00D72CA0" w:rsidRDefault="00D72CA0" w:rsidP="003D06DC">
      <w:pPr>
        <w:spacing w:after="0" w:line="276" w:lineRule="auto"/>
        <w:jc w:val="both"/>
        <w:rPr>
          <w:rFonts w:cstheme="minorHAnsi"/>
        </w:rPr>
      </w:pPr>
    </w:p>
    <w:p w14:paraId="600969EC" w14:textId="77777777" w:rsidR="00D72CA0" w:rsidRDefault="00D72CA0" w:rsidP="003D06DC">
      <w:pPr>
        <w:spacing w:after="0" w:line="276" w:lineRule="auto"/>
        <w:jc w:val="both"/>
        <w:rPr>
          <w:rFonts w:cstheme="minorHAnsi"/>
        </w:rPr>
      </w:pPr>
    </w:p>
    <w:p w14:paraId="577F4521" w14:textId="77777777" w:rsidR="00D72CA0" w:rsidRDefault="00D72CA0" w:rsidP="003D06DC">
      <w:pPr>
        <w:spacing w:after="0" w:line="276" w:lineRule="auto"/>
        <w:jc w:val="both"/>
        <w:rPr>
          <w:rFonts w:cstheme="minorHAnsi"/>
        </w:rPr>
      </w:pPr>
    </w:p>
    <w:p w14:paraId="3B41448E" w14:textId="77777777" w:rsidR="00D72CA0" w:rsidRDefault="00D72CA0" w:rsidP="003D06DC">
      <w:pPr>
        <w:spacing w:after="0" w:line="276" w:lineRule="auto"/>
        <w:jc w:val="both"/>
        <w:rPr>
          <w:rFonts w:cstheme="minorHAnsi"/>
        </w:rPr>
      </w:pPr>
    </w:p>
    <w:p w14:paraId="789F2AFB" w14:textId="77777777" w:rsidR="00D72CA0" w:rsidRPr="002874EE" w:rsidRDefault="00D72CA0" w:rsidP="003D06DC">
      <w:pPr>
        <w:spacing w:after="0" w:line="276" w:lineRule="auto"/>
        <w:jc w:val="both"/>
        <w:rPr>
          <w:rFonts w:cstheme="minorHAnsi"/>
        </w:rPr>
      </w:pPr>
    </w:p>
    <w:p w14:paraId="33448E1A" w14:textId="5B629F2E" w:rsidR="00735972" w:rsidRDefault="00735972" w:rsidP="00D72CA0">
      <w:pPr>
        <w:pStyle w:val="ListeParagraf"/>
        <w:numPr>
          <w:ilvl w:val="0"/>
          <w:numId w:val="3"/>
        </w:numPr>
        <w:tabs>
          <w:tab w:val="left" w:pos="567"/>
        </w:tabs>
        <w:ind w:left="360"/>
        <w:jc w:val="both"/>
        <w:rPr>
          <w:rFonts w:asciiTheme="minorHAnsi" w:eastAsia="Calibri" w:hAnsiTheme="minorHAnsi" w:cstheme="minorHAnsi"/>
          <w:b/>
          <w:sz w:val="22"/>
          <w:szCs w:val="22"/>
          <w:lang w:val="tr-TR" w:eastAsia="en-US"/>
        </w:rPr>
      </w:pPr>
      <w:r w:rsidRPr="00D72CA0">
        <w:rPr>
          <w:rFonts w:asciiTheme="minorHAnsi" w:eastAsia="Calibri" w:hAnsiTheme="minorHAnsi" w:cstheme="minorHAnsi"/>
          <w:b/>
          <w:sz w:val="22"/>
          <w:szCs w:val="22"/>
          <w:lang w:val="tr-TR" w:eastAsia="en-US"/>
        </w:rPr>
        <w:t>KİŞİSEL VERİ</w:t>
      </w:r>
      <w:r w:rsidR="00885C9E" w:rsidRPr="00D72CA0">
        <w:rPr>
          <w:rFonts w:asciiTheme="minorHAnsi" w:eastAsia="Calibri" w:hAnsiTheme="minorHAnsi" w:cstheme="minorHAnsi"/>
          <w:b/>
          <w:sz w:val="22"/>
          <w:szCs w:val="22"/>
          <w:lang w:val="tr-TR" w:eastAsia="en-US"/>
        </w:rPr>
        <w:t>LERİN</w:t>
      </w:r>
      <w:r w:rsidRPr="00D72CA0">
        <w:rPr>
          <w:rFonts w:asciiTheme="minorHAnsi" w:eastAsia="Calibri" w:hAnsiTheme="minorHAnsi" w:cstheme="minorHAnsi"/>
          <w:b/>
          <w:sz w:val="22"/>
          <w:szCs w:val="22"/>
          <w:lang w:val="tr-TR" w:eastAsia="en-US"/>
        </w:rPr>
        <w:t xml:space="preserve"> İŞLENMESİNE İLİŞKİN GENEL İLKELER</w:t>
      </w:r>
    </w:p>
    <w:p w14:paraId="76872C31" w14:textId="77777777" w:rsidR="00D72CA0" w:rsidRPr="00D72CA0" w:rsidRDefault="00D72CA0" w:rsidP="00D72CA0">
      <w:pPr>
        <w:pStyle w:val="ListeParagraf"/>
        <w:tabs>
          <w:tab w:val="left" w:pos="567"/>
        </w:tabs>
        <w:ind w:left="360"/>
        <w:jc w:val="both"/>
        <w:rPr>
          <w:rFonts w:asciiTheme="minorHAnsi" w:eastAsia="Calibri" w:hAnsiTheme="minorHAnsi" w:cstheme="minorHAnsi"/>
          <w:b/>
          <w:sz w:val="22"/>
          <w:szCs w:val="22"/>
          <w:lang w:val="tr-TR" w:eastAsia="en-US"/>
        </w:rPr>
      </w:pPr>
    </w:p>
    <w:p w14:paraId="680C567B" w14:textId="77777777" w:rsidR="00735972" w:rsidRPr="002874EE" w:rsidRDefault="002874EE" w:rsidP="00B120AE">
      <w:pPr>
        <w:tabs>
          <w:tab w:val="left" w:pos="567"/>
        </w:tabs>
        <w:ind w:left="-284"/>
        <w:jc w:val="both"/>
        <w:rPr>
          <w:rFonts w:eastAsia="Calibri" w:cstheme="minorHAnsi"/>
          <w:b/>
        </w:rPr>
      </w:pPr>
      <w:r>
        <w:rPr>
          <w:rFonts w:eastAsia="Calibri" w:cstheme="minorHAnsi"/>
          <w:b/>
        </w:rPr>
        <w:t xml:space="preserve">7.1 </w:t>
      </w:r>
      <w:r w:rsidR="00735972" w:rsidRPr="002874EE">
        <w:rPr>
          <w:rFonts w:eastAsia="Calibri" w:cstheme="minorHAnsi"/>
          <w:b/>
        </w:rPr>
        <w:t>Hukuka Uygunluk</w:t>
      </w:r>
    </w:p>
    <w:p w14:paraId="3C5EA11F" w14:textId="77777777" w:rsidR="003D06DC" w:rsidRPr="002874EE" w:rsidRDefault="003D06DC" w:rsidP="00B120AE">
      <w:pPr>
        <w:pStyle w:val="ListeParagraf"/>
        <w:tabs>
          <w:tab w:val="left" w:pos="567"/>
        </w:tabs>
        <w:ind w:left="-284"/>
        <w:jc w:val="both"/>
        <w:rPr>
          <w:rFonts w:asciiTheme="minorHAnsi" w:eastAsia="Calibri" w:hAnsiTheme="minorHAnsi" w:cstheme="minorHAnsi"/>
          <w:sz w:val="22"/>
          <w:szCs w:val="22"/>
        </w:rPr>
      </w:pPr>
    </w:p>
    <w:p w14:paraId="15580672" w14:textId="77777777" w:rsidR="00AA32AF" w:rsidRPr="002874EE" w:rsidRDefault="00735972" w:rsidP="00B120AE">
      <w:pPr>
        <w:tabs>
          <w:tab w:val="left" w:pos="567"/>
        </w:tabs>
        <w:spacing w:line="240" w:lineRule="auto"/>
        <w:ind w:left="-284"/>
        <w:jc w:val="both"/>
        <w:rPr>
          <w:rFonts w:eastAsia="Times New Roman" w:cstheme="minorHAnsi"/>
          <w:lang w:bidi="tr-TR"/>
        </w:rPr>
      </w:pPr>
      <w:r w:rsidRPr="002874EE">
        <w:rPr>
          <w:rFonts w:eastAsia="Times New Roman" w:cstheme="minorHAnsi"/>
          <w:lang w:eastAsia="tr-TR"/>
        </w:rPr>
        <w:t>Şirketimiz, Anayasa başta olmak üzere, KVK Kanunu ve ilgili mevzuata uygun olarak, kişisel verileri işleme faaliyetlerini hukuka ve dürüstlük kurallarına uygun olarak yürütür.</w:t>
      </w:r>
      <w:r w:rsidR="00AA32AF" w:rsidRPr="002874EE">
        <w:rPr>
          <w:rFonts w:eastAsia="Arial" w:cstheme="minorHAnsi"/>
          <w:w w:val="95"/>
          <w:lang w:eastAsia="tr-TR" w:bidi="tr-TR"/>
        </w:rPr>
        <w:t xml:space="preserve"> </w:t>
      </w:r>
      <w:r w:rsidR="00AA32AF" w:rsidRPr="002874EE">
        <w:rPr>
          <w:rFonts w:eastAsia="Times New Roman" w:cstheme="minorHAnsi"/>
          <w:lang w:bidi="tr-TR"/>
        </w:rPr>
        <w:t>Bu kapsamda Şirketimiz, kişisel verilerin işlenmesini gerektirecek hukuksal dayanakları tespit ederek işlem yapmakta, ölçülülük gerekliliklerini dikkate almakta, kişisel verileri amacın gerektirdiği dışında kullanmamakta, kişilerin bilgisi dışında işleme faaliyeti yapmamaktadır.</w:t>
      </w:r>
    </w:p>
    <w:p w14:paraId="6CFBF145" w14:textId="77777777" w:rsidR="00735972" w:rsidRPr="002874EE" w:rsidRDefault="002874EE" w:rsidP="00B120AE">
      <w:pPr>
        <w:tabs>
          <w:tab w:val="left" w:pos="567"/>
        </w:tabs>
        <w:ind w:left="-284"/>
        <w:jc w:val="both"/>
        <w:rPr>
          <w:rFonts w:eastAsia="Calibri" w:cstheme="minorHAnsi"/>
          <w:b/>
        </w:rPr>
      </w:pPr>
      <w:r>
        <w:rPr>
          <w:rFonts w:eastAsia="Calibri" w:cstheme="minorHAnsi"/>
          <w:b/>
        </w:rPr>
        <w:t xml:space="preserve">7.2 </w:t>
      </w:r>
      <w:r w:rsidR="00735972" w:rsidRPr="002874EE">
        <w:rPr>
          <w:rFonts w:eastAsia="Calibri" w:cstheme="minorHAnsi"/>
          <w:b/>
        </w:rPr>
        <w:t>Verilerin Doğru ve Gerektiğinde Güncel Olması</w:t>
      </w:r>
    </w:p>
    <w:p w14:paraId="1863C434" w14:textId="77777777" w:rsidR="00735972" w:rsidRDefault="00735972" w:rsidP="00B120AE">
      <w:pPr>
        <w:tabs>
          <w:tab w:val="left" w:pos="567"/>
        </w:tabs>
        <w:spacing w:line="240" w:lineRule="auto"/>
        <w:ind w:left="-284"/>
        <w:jc w:val="both"/>
        <w:rPr>
          <w:rFonts w:eastAsia="Times New Roman" w:cstheme="minorHAnsi"/>
          <w:lang w:eastAsia="tr-TR"/>
        </w:rPr>
      </w:pPr>
      <w:r w:rsidRPr="002874EE">
        <w:rPr>
          <w:rFonts w:eastAsia="Times New Roman" w:cstheme="minorHAnsi"/>
          <w:lang w:eastAsia="tr-TR"/>
        </w:rPr>
        <w:t>Şirketimiz;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 doğruluğu ve güncelliğini sağlamaya yönelik her türlü idari ve teknik tedbirler alınmaktadır.</w:t>
      </w:r>
    </w:p>
    <w:p w14:paraId="2494ADE8" w14:textId="77777777" w:rsidR="00D72CA0" w:rsidRPr="002874EE" w:rsidRDefault="00D72CA0" w:rsidP="00B120AE">
      <w:pPr>
        <w:tabs>
          <w:tab w:val="left" w:pos="567"/>
        </w:tabs>
        <w:spacing w:line="240" w:lineRule="auto"/>
        <w:ind w:left="-284"/>
        <w:jc w:val="both"/>
        <w:rPr>
          <w:rFonts w:eastAsia="Times New Roman" w:cstheme="minorHAnsi"/>
          <w:lang w:eastAsia="tr-TR"/>
        </w:rPr>
      </w:pPr>
    </w:p>
    <w:p w14:paraId="466AB42A" w14:textId="77777777" w:rsidR="00735972" w:rsidRPr="002874EE" w:rsidRDefault="002874EE" w:rsidP="00B120AE">
      <w:pPr>
        <w:tabs>
          <w:tab w:val="left" w:pos="567"/>
        </w:tabs>
        <w:ind w:left="-284"/>
        <w:jc w:val="both"/>
        <w:rPr>
          <w:rFonts w:eastAsia="Calibri" w:cstheme="minorHAnsi"/>
          <w:b/>
        </w:rPr>
      </w:pPr>
      <w:r>
        <w:rPr>
          <w:rFonts w:eastAsia="Calibri" w:cstheme="minorHAnsi"/>
          <w:b/>
        </w:rPr>
        <w:t xml:space="preserve">7.3. </w:t>
      </w:r>
      <w:r w:rsidR="00735972" w:rsidRPr="002874EE">
        <w:rPr>
          <w:rFonts w:eastAsia="Calibri" w:cstheme="minorHAnsi"/>
          <w:b/>
        </w:rPr>
        <w:t xml:space="preserve">Belirli, Meşru ve Açık Amaç </w:t>
      </w:r>
    </w:p>
    <w:p w14:paraId="068E8EB8" w14:textId="77777777" w:rsidR="00735972" w:rsidRPr="002874EE" w:rsidRDefault="00735972" w:rsidP="00B120AE">
      <w:pPr>
        <w:pStyle w:val="GvdeMetni"/>
        <w:spacing w:before="35"/>
        <w:ind w:left="-284" w:right="251"/>
        <w:jc w:val="both"/>
        <w:rPr>
          <w:rFonts w:asciiTheme="minorHAnsi" w:eastAsia="Calibri" w:hAnsiTheme="minorHAnsi" w:cstheme="minorHAnsi"/>
          <w:color w:val="000000"/>
          <w:lang w:val="en-US" w:eastAsia="ja-JP" w:bidi="ar-SA"/>
        </w:rPr>
      </w:pPr>
      <w:proofErr w:type="spellStart"/>
      <w:r w:rsidRPr="002874EE">
        <w:rPr>
          <w:rFonts w:asciiTheme="minorHAnsi" w:eastAsia="Calibri" w:hAnsiTheme="minorHAnsi" w:cstheme="minorHAnsi"/>
          <w:color w:val="000000"/>
          <w:lang w:val="en-US" w:eastAsia="ja-JP" w:bidi="ar-SA"/>
        </w:rPr>
        <w:t>Şirketimiz</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yalnızca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açık</w:t>
      </w:r>
      <w:proofErr w:type="spellEnd"/>
      <w:r w:rsidRPr="002874EE">
        <w:rPr>
          <w:rFonts w:asciiTheme="minorHAnsi" w:eastAsia="Calibri" w:hAnsiTheme="minorHAnsi" w:cstheme="minorHAnsi"/>
          <w:color w:val="000000"/>
          <w:lang w:val="en-US" w:eastAsia="ja-JP" w:bidi="ar-SA"/>
        </w:rPr>
        <w:t xml:space="preserve"> ve </w:t>
      </w:r>
      <w:proofErr w:type="spellStart"/>
      <w:r w:rsidRPr="002874EE">
        <w:rPr>
          <w:rFonts w:asciiTheme="minorHAnsi" w:eastAsia="Calibri" w:hAnsiTheme="minorHAnsi" w:cstheme="minorHAnsi"/>
          <w:color w:val="000000"/>
          <w:lang w:val="en-US" w:eastAsia="ja-JP" w:bidi="ar-SA"/>
        </w:rPr>
        <w:t>kesin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olarak</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belirlenen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meşru</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amaçlarla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işlemekte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olup</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bu</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amaçlar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dışında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işleme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faaliyetinde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bulunmamaktadır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Şirketimiz</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tarafından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verilerin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işleneceği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amaç</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işleme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faaliyeti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öncesi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belirlenmekte</w:t>
      </w:r>
      <w:proofErr w:type="spellEnd"/>
      <w:r w:rsidRPr="002874EE">
        <w:rPr>
          <w:rFonts w:asciiTheme="minorHAnsi" w:eastAsia="Calibri" w:hAnsiTheme="minorHAnsi" w:cstheme="minorHAnsi"/>
          <w:color w:val="000000"/>
          <w:lang w:val="en-US" w:eastAsia="ja-JP" w:bidi="ar-SA"/>
        </w:rPr>
        <w:t xml:space="preserve"> ve </w:t>
      </w:r>
      <w:r w:rsidRPr="002874EE">
        <w:rPr>
          <w:rFonts w:asciiTheme="minorHAnsi" w:eastAsia="Calibri" w:hAnsiTheme="minorHAnsi" w:cstheme="minorHAnsi"/>
          <w:b/>
          <w:color w:val="000000"/>
          <w:lang w:val="en-US" w:eastAsia="ja-JP" w:bidi="ar-SA"/>
        </w:rPr>
        <w:t>“</w:t>
      </w:r>
      <w:proofErr w:type="spellStart"/>
      <w:r w:rsidRPr="002874EE">
        <w:rPr>
          <w:rFonts w:asciiTheme="minorHAnsi" w:eastAsia="Calibri" w:hAnsiTheme="minorHAnsi" w:cstheme="minorHAnsi"/>
          <w:b/>
          <w:color w:val="000000"/>
          <w:lang w:val="en-US" w:eastAsia="ja-JP" w:bidi="ar-SA"/>
        </w:rPr>
        <w:t>Kişisel</w:t>
      </w:r>
      <w:proofErr w:type="spellEnd"/>
      <w:r w:rsidRPr="002874EE">
        <w:rPr>
          <w:rFonts w:asciiTheme="minorHAnsi" w:eastAsia="Calibri" w:hAnsiTheme="minorHAnsi" w:cstheme="minorHAnsi"/>
          <w:b/>
          <w:color w:val="000000"/>
          <w:lang w:val="en-US" w:eastAsia="ja-JP" w:bidi="ar-SA"/>
        </w:rPr>
        <w:t xml:space="preserve"> Veri </w:t>
      </w:r>
      <w:proofErr w:type="spellStart"/>
      <w:r w:rsidRPr="002874EE">
        <w:rPr>
          <w:rFonts w:asciiTheme="minorHAnsi" w:eastAsia="Calibri" w:hAnsiTheme="minorHAnsi" w:cstheme="minorHAnsi"/>
          <w:b/>
          <w:color w:val="000000"/>
          <w:lang w:val="en-US" w:eastAsia="ja-JP" w:bidi="ar-SA"/>
        </w:rPr>
        <w:t>Envanteri</w:t>
      </w:r>
      <w:proofErr w:type="spellEnd"/>
      <w:r w:rsidRPr="002874EE">
        <w:rPr>
          <w:rFonts w:asciiTheme="minorHAnsi" w:eastAsia="Calibri" w:hAnsiTheme="minorHAnsi" w:cstheme="minorHAnsi"/>
          <w:b/>
          <w:color w:val="000000"/>
          <w:lang w:val="en-US" w:eastAsia="ja-JP" w:bidi="ar-SA"/>
        </w:rPr>
        <w:t>”</w:t>
      </w:r>
      <w:r w:rsidRPr="002874EE">
        <w:rPr>
          <w:rFonts w:asciiTheme="minorHAnsi" w:eastAsia="Calibri" w:hAnsiTheme="minorHAnsi" w:cstheme="minorHAnsi"/>
          <w:color w:val="000000"/>
          <w:lang w:val="en-US" w:eastAsia="ja-JP" w:bidi="ar-SA"/>
        </w:rPr>
        <w:t xml:space="preserve"> ne de </w:t>
      </w:r>
      <w:proofErr w:type="spellStart"/>
      <w:r w:rsidRPr="002874EE">
        <w:rPr>
          <w:rFonts w:asciiTheme="minorHAnsi" w:eastAsia="Calibri" w:hAnsiTheme="minorHAnsi" w:cstheme="minorHAnsi"/>
          <w:color w:val="000000"/>
          <w:lang w:val="en-US" w:eastAsia="ja-JP" w:bidi="ar-SA"/>
        </w:rPr>
        <w:t>işlenmektedir</w:t>
      </w:r>
      <w:proofErr w:type="spellEnd"/>
      <w:r w:rsidRPr="002874EE">
        <w:rPr>
          <w:rFonts w:asciiTheme="minorHAnsi" w:eastAsia="Calibri" w:hAnsiTheme="minorHAnsi" w:cstheme="minorHAnsi"/>
          <w:color w:val="000000"/>
          <w:lang w:val="en-US" w:eastAsia="ja-JP" w:bidi="ar-SA"/>
        </w:rPr>
        <w:t>.</w:t>
      </w:r>
    </w:p>
    <w:p w14:paraId="2605EC0E" w14:textId="77777777" w:rsidR="00735972" w:rsidRPr="002874EE" w:rsidRDefault="00735972" w:rsidP="00B120AE">
      <w:pPr>
        <w:pStyle w:val="Default"/>
        <w:ind w:left="-284"/>
        <w:jc w:val="both"/>
        <w:rPr>
          <w:rFonts w:asciiTheme="minorHAnsi" w:eastAsia="Calibri" w:hAnsiTheme="minorHAnsi" w:cstheme="minorHAnsi"/>
          <w:sz w:val="22"/>
          <w:szCs w:val="22"/>
          <w:lang w:val="en-US" w:eastAsia="ja-JP"/>
        </w:rPr>
      </w:pPr>
    </w:p>
    <w:p w14:paraId="4C3DAC4D" w14:textId="77777777" w:rsidR="002874EE" w:rsidRDefault="002874EE" w:rsidP="00B120AE">
      <w:pPr>
        <w:tabs>
          <w:tab w:val="left" w:pos="567"/>
        </w:tabs>
        <w:ind w:left="-284"/>
        <w:jc w:val="both"/>
        <w:rPr>
          <w:rFonts w:eastAsia="Calibri" w:cstheme="minorHAnsi"/>
          <w:b/>
        </w:rPr>
      </w:pPr>
      <w:r>
        <w:rPr>
          <w:rFonts w:eastAsia="Calibri" w:cstheme="minorHAnsi"/>
          <w:b/>
        </w:rPr>
        <w:t xml:space="preserve">7.4. </w:t>
      </w:r>
      <w:r w:rsidR="00735972" w:rsidRPr="002874EE">
        <w:rPr>
          <w:rFonts w:eastAsia="Calibri" w:cstheme="minorHAnsi"/>
          <w:b/>
        </w:rPr>
        <w:t>Verilerin İşlendikleri Amaçla Bağlantılı, Sınırlı ve Ölçülü Olması</w:t>
      </w:r>
    </w:p>
    <w:p w14:paraId="7507F04B" w14:textId="77777777" w:rsidR="00735972" w:rsidRPr="002874EE" w:rsidRDefault="00735972" w:rsidP="00B120AE">
      <w:pPr>
        <w:tabs>
          <w:tab w:val="left" w:pos="567"/>
        </w:tabs>
        <w:ind w:left="-284"/>
        <w:jc w:val="both"/>
        <w:rPr>
          <w:rFonts w:eastAsia="Calibri" w:cstheme="minorHAnsi"/>
          <w:color w:val="000000"/>
          <w:lang w:val="en-US" w:eastAsia="ja-JP"/>
        </w:rPr>
      </w:pPr>
      <w:proofErr w:type="spellStart"/>
      <w:r w:rsidRPr="002874EE">
        <w:rPr>
          <w:rFonts w:eastAsia="Calibri" w:cstheme="minorHAnsi"/>
          <w:color w:val="000000"/>
          <w:lang w:val="en-US" w:eastAsia="ja-JP"/>
        </w:rPr>
        <w:t>Şirketimiz</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tarafından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kişisel</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veriler</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belirlenen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amaçların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gerçekleştirilebilmesi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için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gerektiği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ölçüde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işlenmektedir</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Sonradan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kullanılabileceği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varsayımı</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ile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veri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işleme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faaliyeti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yürütülmemektedir</w:t>
      </w:r>
      <w:proofErr w:type="spellEnd"/>
      <w:r w:rsidRPr="002874EE">
        <w:rPr>
          <w:rFonts w:eastAsia="Calibri" w:cstheme="minorHAnsi"/>
          <w:color w:val="000000"/>
          <w:lang w:val="en-US" w:eastAsia="ja-JP"/>
        </w:rPr>
        <w:t xml:space="preserve">. Bu </w:t>
      </w:r>
      <w:proofErr w:type="spellStart"/>
      <w:r w:rsidRPr="002874EE">
        <w:rPr>
          <w:rFonts w:eastAsia="Calibri" w:cstheme="minorHAnsi"/>
          <w:color w:val="000000"/>
          <w:lang w:val="en-US" w:eastAsia="ja-JP"/>
        </w:rPr>
        <w:t>kapsamda</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süreçler</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sürekli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gözden</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geçirilmekte</w:t>
      </w:r>
      <w:proofErr w:type="spellEnd"/>
      <w:r w:rsidRPr="002874EE">
        <w:rPr>
          <w:rFonts w:eastAsia="Calibri" w:cstheme="minorHAnsi"/>
          <w:color w:val="000000"/>
          <w:lang w:val="en-US" w:eastAsia="ja-JP"/>
        </w:rPr>
        <w:t xml:space="preserve">, </w:t>
      </w:r>
      <w:proofErr w:type="spellStart"/>
      <w:r w:rsidRPr="002874EE">
        <w:rPr>
          <w:rFonts w:eastAsia="Calibri" w:cstheme="minorHAnsi"/>
          <w:b/>
          <w:color w:val="000000"/>
          <w:lang w:val="en-US" w:eastAsia="ja-JP"/>
        </w:rPr>
        <w:t>kişisel</w:t>
      </w:r>
      <w:proofErr w:type="spellEnd"/>
      <w:r w:rsidRPr="002874EE">
        <w:rPr>
          <w:rFonts w:eastAsia="Calibri" w:cstheme="minorHAnsi"/>
          <w:b/>
          <w:color w:val="000000"/>
          <w:lang w:val="en-US" w:eastAsia="ja-JP"/>
        </w:rPr>
        <w:t xml:space="preserve"> </w:t>
      </w:r>
      <w:proofErr w:type="spellStart"/>
      <w:r w:rsidRPr="002874EE">
        <w:rPr>
          <w:rFonts w:eastAsia="Calibri" w:cstheme="minorHAnsi"/>
          <w:b/>
          <w:color w:val="000000"/>
          <w:lang w:val="en-US" w:eastAsia="ja-JP"/>
        </w:rPr>
        <w:t>verilerin</w:t>
      </w:r>
      <w:proofErr w:type="spellEnd"/>
      <w:r w:rsidRPr="002874EE">
        <w:rPr>
          <w:rFonts w:eastAsia="Calibri" w:cstheme="minorHAnsi"/>
          <w:b/>
          <w:color w:val="000000"/>
          <w:lang w:val="en-US" w:eastAsia="ja-JP"/>
        </w:rPr>
        <w:t xml:space="preserve"> </w:t>
      </w:r>
      <w:proofErr w:type="spellStart"/>
      <w:r w:rsidRPr="002874EE">
        <w:rPr>
          <w:rFonts w:eastAsia="Calibri" w:cstheme="minorHAnsi"/>
          <w:b/>
          <w:color w:val="000000"/>
          <w:lang w:val="en-US" w:eastAsia="ja-JP"/>
        </w:rPr>
        <w:t>azaltılması</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ilkesi</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hayata</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geçirilmeye</w:t>
      </w:r>
      <w:proofErr w:type="spellEnd"/>
      <w:r w:rsidRPr="002874EE">
        <w:rPr>
          <w:rFonts w:eastAsia="Calibri" w:cstheme="minorHAnsi"/>
          <w:color w:val="000000"/>
          <w:lang w:val="en-US" w:eastAsia="ja-JP"/>
        </w:rPr>
        <w:t xml:space="preserve"> </w:t>
      </w:r>
      <w:proofErr w:type="spellStart"/>
      <w:r w:rsidRPr="002874EE">
        <w:rPr>
          <w:rFonts w:eastAsia="Calibri" w:cstheme="minorHAnsi"/>
          <w:color w:val="000000"/>
          <w:lang w:val="en-US" w:eastAsia="ja-JP"/>
        </w:rPr>
        <w:t>çalışılmaktadır</w:t>
      </w:r>
      <w:proofErr w:type="spellEnd"/>
      <w:r w:rsidRPr="002874EE">
        <w:rPr>
          <w:rFonts w:eastAsia="Calibri" w:cstheme="minorHAnsi"/>
          <w:color w:val="000000"/>
          <w:lang w:val="en-US" w:eastAsia="ja-JP"/>
        </w:rPr>
        <w:t>.</w:t>
      </w:r>
    </w:p>
    <w:p w14:paraId="4C9A63C8" w14:textId="77777777" w:rsidR="00735972" w:rsidRPr="002874EE" w:rsidRDefault="002874EE" w:rsidP="00B120AE">
      <w:pPr>
        <w:tabs>
          <w:tab w:val="left" w:pos="567"/>
        </w:tabs>
        <w:ind w:left="-284"/>
        <w:jc w:val="both"/>
        <w:rPr>
          <w:rFonts w:eastAsia="Calibri" w:cstheme="minorHAnsi"/>
          <w:b/>
        </w:rPr>
      </w:pPr>
      <w:r>
        <w:rPr>
          <w:rFonts w:eastAsia="Calibri" w:cstheme="minorHAnsi"/>
          <w:b/>
        </w:rPr>
        <w:t xml:space="preserve">7.5. </w:t>
      </w:r>
      <w:r w:rsidR="00735972" w:rsidRPr="002874EE">
        <w:rPr>
          <w:rFonts w:eastAsia="Calibri" w:cstheme="minorHAnsi"/>
          <w:b/>
        </w:rPr>
        <w:t>Kişisel Verilerin Gerektiği Kadar Muhafaza Edilmesi ve Sonrasında Silinmesi</w:t>
      </w:r>
    </w:p>
    <w:p w14:paraId="59F2D748" w14:textId="77777777" w:rsidR="00735972" w:rsidRPr="002874EE" w:rsidRDefault="00735972" w:rsidP="00B120AE">
      <w:pPr>
        <w:pStyle w:val="GvdeMetni"/>
        <w:spacing w:before="36"/>
        <w:ind w:left="-284" w:right="252"/>
        <w:jc w:val="both"/>
        <w:rPr>
          <w:rFonts w:asciiTheme="minorHAnsi" w:eastAsia="Calibri" w:hAnsiTheme="minorHAnsi" w:cstheme="minorHAnsi"/>
          <w:color w:val="000000"/>
          <w:lang w:val="en-US" w:eastAsia="ja-JP" w:bidi="ar-SA"/>
        </w:rPr>
      </w:pPr>
      <w:proofErr w:type="spellStart"/>
      <w:r w:rsidRPr="002874EE">
        <w:rPr>
          <w:rFonts w:asciiTheme="minorHAnsi" w:eastAsia="Calibri" w:hAnsiTheme="minorHAnsi" w:cstheme="minorHAnsi"/>
          <w:color w:val="000000"/>
          <w:lang w:val="en-US" w:eastAsia="ja-JP" w:bidi="ar-SA"/>
        </w:rPr>
        <w:t>Şirketimiz</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verileri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ancak</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ilgili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mevzuatta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belirtildiği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veya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işlendikleri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amaç</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için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gerekli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olan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kadar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muhafaza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etmektedir</w:t>
      </w:r>
      <w:proofErr w:type="spellEnd"/>
      <w:r w:rsidRPr="002874EE">
        <w:rPr>
          <w:rFonts w:asciiTheme="minorHAnsi" w:eastAsia="Calibri" w:hAnsiTheme="minorHAnsi" w:cstheme="minorHAnsi"/>
          <w:color w:val="000000"/>
          <w:lang w:val="en-US" w:eastAsia="ja-JP" w:bidi="ar-SA"/>
        </w:rPr>
        <w:t xml:space="preserve">. Bu </w:t>
      </w:r>
      <w:proofErr w:type="spellStart"/>
      <w:r w:rsidRPr="002874EE">
        <w:rPr>
          <w:rFonts w:asciiTheme="minorHAnsi" w:eastAsia="Calibri" w:hAnsiTheme="minorHAnsi" w:cstheme="minorHAnsi"/>
          <w:color w:val="000000"/>
          <w:lang w:val="en-US" w:eastAsia="ja-JP" w:bidi="ar-SA"/>
        </w:rPr>
        <w:t>kapsamda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Şirketimiz</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öncelikle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ilgili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mevzuatta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verilerin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saklanması</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için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bir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öngörülüp</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öngörülmediğini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tespit</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etmekte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bir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belirlenmişse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bu</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süreye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uygun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davranmakta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bu</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kapsamda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hukuk</w:t>
      </w:r>
      <w:proofErr w:type="spellEnd"/>
      <w:r w:rsidRPr="002874EE">
        <w:rPr>
          <w:rFonts w:asciiTheme="minorHAnsi" w:eastAsia="Calibri" w:hAnsiTheme="minorHAnsi" w:cstheme="minorHAnsi"/>
          <w:color w:val="000000"/>
          <w:lang w:val="en-US" w:eastAsia="ja-JP" w:bidi="ar-SA"/>
        </w:rPr>
        <w:t xml:space="preserve"> ve </w:t>
      </w:r>
      <w:proofErr w:type="spellStart"/>
      <w:r w:rsidRPr="002874EE">
        <w:rPr>
          <w:rFonts w:asciiTheme="minorHAnsi" w:eastAsia="Calibri" w:hAnsiTheme="minorHAnsi" w:cstheme="minorHAnsi"/>
          <w:color w:val="000000"/>
          <w:lang w:val="en-US" w:eastAsia="ja-JP" w:bidi="ar-SA"/>
        </w:rPr>
        <w:t>ceza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zamanaşımı</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sürelerini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dikkate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almakta</w:t>
      </w:r>
      <w:proofErr w:type="spellEnd"/>
      <w:r w:rsidRPr="002874EE">
        <w:rPr>
          <w:rFonts w:asciiTheme="minorHAnsi" w:eastAsia="Calibri" w:hAnsiTheme="minorHAnsi" w:cstheme="minorHAnsi"/>
          <w:color w:val="000000"/>
          <w:lang w:val="en-US" w:eastAsia="ja-JP" w:bidi="ar-SA"/>
        </w:rPr>
        <w:t xml:space="preserve"> 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verileri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işlendikleri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amaç</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için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gerekli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olan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kadar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saklamaktadır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Sürenin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bitimi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veya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işlenmesini</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gerektiren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sebeplerin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ortadan</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kalkması</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halinde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kişisel</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veriler</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Şirketimizin</w:t>
      </w:r>
      <w:proofErr w:type="spellEnd"/>
      <w:r w:rsidRPr="002874EE">
        <w:rPr>
          <w:rFonts w:asciiTheme="minorHAnsi" w:eastAsia="Calibri" w:hAnsiTheme="minorHAnsi" w:cstheme="minorHAnsi"/>
          <w:color w:val="000000"/>
          <w:lang w:val="en-US" w:eastAsia="ja-JP" w:bidi="ar-SA"/>
        </w:rPr>
        <w:t xml:space="preserve"> “Veri </w:t>
      </w:r>
      <w:proofErr w:type="spellStart"/>
      <w:r w:rsidRPr="002874EE">
        <w:rPr>
          <w:rFonts w:asciiTheme="minorHAnsi" w:eastAsia="Calibri" w:hAnsiTheme="minorHAnsi" w:cstheme="minorHAnsi"/>
          <w:color w:val="000000"/>
          <w:lang w:val="en-US" w:eastAsia="ja-JP" w:bidi="ar-SA"/>
        </w:rPr>
        <w:t>İmha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Politikası”na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göre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silinmekte</w:t>
      </w:r>
      <w:proofErr w:type="spellEnd"/>
      <w:r w:rsidRPr="002874EE">
        <w:rPr>
          <w:rFonts w:asciiTheme="minorHAnsi" w:eastAsia="Calibri" w:hAnsiTheme="minorHAnsi" w:cstheme="minorHAnsi"/>
          <w:color w:val="000000"/>
          <w:lang w:val="en-US" w:eastAsia="ja-JP" w:bidi="ar-SA"/>
        </w:rPr>
        <w:t xml:space="preserve">, yok </w:t>
      </w:r>
      <w:proofErr w:type="spellStart"/>
      <w:r w:rsidRPr="002874EE">
        <w:rPr>
          <w:rFonts w:asciiTheme="minorHAnsi" w:eastAsia="Calibri" w:hAnsiTheme="minorHAnsi" w:cstheme="minorHAnsi"/>
          <w:color w:val="000000"/>
          <w:lang w:val="en-US" w:eastAsia="ja-JP" w:bidi="ar-SA"/>
        </w:rPr>
        <w:t>edilmekte</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veya</w:t>
      </w:r>
      <w:proofErr w:type="spellEnd"/>
      <w:r w:rsidRPr="002874EE">
        <w:rPr>
          <w:rFonts w:asciiTheme="minorHAnsi" w:eastAsia="Calibri" w:hAnsiTheme="minorHAnsi" w:cstheme="minorHAnsi"/>
          <w:color w:val="000000"/>
          <w:lang w:val="en-US" w:eastAsia="ja-JP" w:bidi="ar-SA"/>
        </w:rPr>
        <w:t xml:space="preserve"> </w:t>
      </w:r>
      <w:proofErr w:type="spellStart"/>
      <w:r w:rsidRPr="002874EE">
        <w:rPr>
          <w:rFonts w:asciiTheme="minorHAnsi" w:eastAsia="Calibri" w:hAnsiTheme="minorHAnsi" w:cstheme="minorHAnsi"/>
          <w:color w:val="000000"/>
          <w:lang w:val="en-US" w:eastAsia="ja-JP" w:bidi="ar-SA"/>
        </w:rPr>
        <w:t>anonim</w:t>
      </w:r>
      <w:proofErr w:type="spellEnd"/>
      <w:r w:rsidRPr="002874EE">
        <w:rPr>
          <w:rFonts w:asciiTheme="minorHAnsi" w:eastAsia="Calibri" w:hAnsiTheme="minorHAnsi" w:cstheme="minorHAnsi"/>
          <w:color w:val="000000"/>
          <w:lang w:val="en-US" w:eastAsia="ja-JP" w:bidi="ar-SA"/>
        </w:rPr>
        <w:t xml:space="preserve"> hale </w:t>
      </w:r>
      <w:proofErr w:type="spellStart"/>
      <w:r w:rsidRPr="002874EE">
        <w:rPr>
          <w:rFonts w:asciiTheme="minorHAnsi" w:eastAsia="Calibri" w:hAnsiTheme="minorHAnsi" w:cstheme="minorHAnsi"/>
          <w:color w:val="000000"/>
          <w:lang w:val="en-US" w:eastAsia="ja-JP" w:bidi="ar-SA"/>
        </w:rPr>
        <w:t>getirilmektedir</w:t>
      </w:r>
      <w:proofErr w:type="spellEnd"/>
      <w:r w:rsidRPr="002874EE">
        <w:rPr>
          <w:rFonts w:asciiTheme="minorHAnsi" w:eastAsia="Calibri" w:hAnsiTheme="minorHAnsi" w:cstheme="minorHAnsi"/>
          <w:color w:val="000000"/>
          <w:lang w:val="en-US" w:eastAsia="ja-JP" w:bidi="ar-SA"/>
        </w:rPr>
        <w:t>.</w:t>
      </w:r>
    </w:p>
    <w:p w14:paraId="5439C703" w14:textId="77777777" w:rsidR="00612797" w:rsidRDefault="00612797" w:rsidP="00B120AE">
      <w:pPr>
        <w:pStyle w:val="GvdeMetni"/>
        <w:spacing w:before="36"/>
        <w:ind w:left="-284" w:right="252"/>
        <w:jc w:val="both"/>
        <w:rPr>
          <w:rFonts w:asciiTheme="minorHAnsi" w:hAnsiTheme="minorHAnsi" w:cstheme="minorHAnsi"/>
        </w:rPr>
      </w:pPr>
    </w:p>
    <w:p w14:paraId="0E2DFA79" w14:textId="77777777" w:rsidR="00D72CA0" w:rsidRDefault="00D72CA0" w:rsidP="00B120AE">
      <w:pPr>
        <w:pStyle w:val="GvdeMetni"/>
        <w:spacing w:before="36"/>
        <w:ind w:left="-284" w:right="252"/>
        <w:jc w:val="both"/>
        <w:rPr>
          <w:rFonts w:asciiTheme="minorHAnsi" w:hAnsiTheme="minorHAnsi" w:cstheme="minorHAnsi"/>
        </w:rPr>
      </w:pPr>
    </w:p>
    <w:p w14:paraId="25D319E2" w14:textId="77777777" w:rsidR="00D72CA0" w:rsidRDefault="00D72CA0" w:rsidP="00B120AE">
      <w:pPr>
        <w:pStyle w:val="GvdeMetni"/>
        <w:spacing w:before="36"/>
        <w:ind w:left="-284" w:right="252"/>
        <w:jc w:val="both"/>
        <w:rPr>
          <w:rFonts w:asciiTheme="minorHAnsi" w:hAnsiTheme="minorHAnsi" w:cstheme="minorHAnsi"/>
        </w:rPr>
      </w:pPr>
    </w:p>
    <w:p w14:paraId="18B022F7" w14:textId="77777777" w:rsidR="00D72CA0" w:rsidRDefault="00D72CA0" w:rsidP="00B120AE">
      <w:pPr>
        <w:pStyle w:val="GvdeMetni"/>
        <w:spacing w:before="36"/>
        <w:ind w:left="-284" w:right="252"/>
        <w:jc w:val="both"/>
        <w:rPr>
          <w:rFonts w:asciiTheme="minorHAnsi" w:hAnsiTheme="minorHAnsi" w:cstheme="minorHAnsi"/>
        </w:rPr>
      </w:pPr>
    </w:p>
    <w:p w14:paraId="28597CEB" w14:textId="77777777" w:rsidR="00D72CA0" w:rsidRDefault="00D72CA0" w:rsidP="00B120AE">
      <w:pPr>
        <w:pStyle w:val="GvdeMetni"/>
        <w:spacing w:before="36"/>
        <w:ind w:left="-284" w:right="252"/>
        <w:jc w:val="both"/>
        <w:rPr>
          <w:rFonts w:asciiTheme="minorHAnsi" w:hAnsiTheme="minorHAnsi" w:cstheme="minorHAnsi"/>
        </w:rPr>
      </w:pPr>
    </w:p>
    <w:p w14:paraId="5C420771" w14:textId="77777777" w:rsidR="00D72CA0" w:rsidRPr="002874EE" w:rsidRDefault="00D72CA0" w:rsidP="00B120AE">
      <w:pPr>
        <w:pStyle w:val="GvdeMetni"/>
        <w:spacing w:before="36"/>
        <w:ind w:left="-284" w:right="252"/>
        <w:jc w:val="both"/>
        <w:rPr>
          <w:rFonts w:asciiTheme="minorHAnsi" w:hAnsiTheme="minorHAnsi" w:cstheme="minorHAnsi"/>
        </w:rPr>
      </w:pPr>
    </w:p>
    <w:p w14:paraId="0067E810" w14:textId="77777777" w:rsidR="00D72CA0" w:rsidRPr="00D72CA0" w:rsidRDefault="00D72CA0" w:rsidP="00D72CA0">
      <w:pPr>
        <w:pStyle w:val="ListeParagraf"/>
        <w:numPr>
          <w:ilvl w:val="0"/>
          <w:numId w:val="3"/>
        </w:numPr>
        <w:tabs>
          <w:tab w:val="left" w:pos="567"/>
        </w:tabs>
        <w:ind w:left="360"/>
        <w:jc w:val="both"/>
        <w:rPr>
          <w:rFonts w:asciiTheme="minorHAnsi" w:hAnsiTheme="minorHAnsi" w:cstheme="minorHAnsi"/>
          <w:b/>
          <w:bCs/>
          <w:sz w:val="22"/>
          <w:szCs w:val="22"/>
        </w:rPr>
      </w:pPr>
      <w:r w:rsidRPr="00D72CA0">
        <w:rPr>
          <w:rFonts w:asciiTheme="minorHAnsi" w:hAnsiTheme="minorHAnsi" w:cstheme="minorHAnsi"/>
          <w:b/>
          <w:bCs/>
          <w:sz w:val="22"/>
          <w:szCs w:val="22"/>
        </w:rPr>
        <w:lastRenderedPageBreak/>
        <w:t xml:space="preserve">KİŞİSEL VERİLERİN İŞLENME ŞARTLARI </w:t>
      </w:r>
    </w:p>
    <w:p w14:paraId="032455F0" w14:textId="77777777" w:rsidR="00D72CA0" w:rsidRPr="00D72CA0" w:rsidRDefault="00D72CA0" w:rsidP="00D72CA0">
      <w:pPr>
        <w:pStyle w:val="ListeParagraf"/>
        <w:tabs>
          <w:tab w:val="left" w:pos="567"/>
        </w:tabs>
        <w:ind w:left="360"/>
        <w:jc w:val="both"/>
        <w:rPr>
          <w:rFonts w:asciiTheme="minorHAnsi" w:hAnsiTheme="minorHAnsi" w:cstheme="minorHAnsi"/>
          <w:b/>
          <w:bCs/>
        </w:rPr>
      </w:pPr>
    </w:p>
    <w:p w14:paraId="2D3E63B0" w14:textId="77777777" w:rsidR="00D72CA0" w:rsidRPr="00D72CA0" w:rsidRDefault="00D72CA0" w:rsidP="00D72CA0">
      <w:pPr>
        <w:tabs>
          <w:tab w:val="left" w:pos="567"/>
        </w:tabs>
        <w:spacing w:line="240" w:lineRule="auto"/>
        <w:jc w:val="both"/>
        <w:rPr>
          <w:rFonts w:eastAsia="Calibri" w:cstheme="minorHAnsi"/>
        </w:rPr>
      </w:pPr>
      <w:r w:rsidRPr="00D72CA0">
        <w:rPr>
          <w:rFonts w:eastAsia="Calibri" w:cstheme="minorHAnsi"/>
        </w:rPr>
        <w:t xml:space="preserve">Kişisel veriler yalnızca aşağıda belirtilen yasal dayanaklar kapsamında toplanabilir, işlenebilir veya kullanılabilir.  </w:t>
      </w:r>
    </w:p>
    <w:p w14:paraId="4D83216B" w14:textId="77777777" w:rsidR="00D72CA0" w:rsidRPr="00D72CA0" w:rsidRDefault="00D72CA0" w:rsidP="00D72CA0">
      <w:pPr>
        <w:tabs>
          <w:tab w:val="left" w:pos="567"/>
        </w:tabs>
        <w:spacing w:line="240" w:lineRule="auto"/>
        <w:jc w:val="both"/>
        <w:rPr>
          <w:rFonts w:eastAsia="Calibri" w:cstheme="minorHAnsi"/>
          <w:sz w:val="8"/>
          <w:szCs w:val="8"/>
        </w:rPr>
      </w:pPr>
    </w:p>
    <w:p w14:paraId="3AA5DCDD" w14:textId="77777777" w:rsidR="00D72CA0" w:rsidRPr="00D72CA0" w:rsidRDefault="00D72CA0" w:rsidP="00D72CA0">
      <w:pPr>
        <w:tabs>
          <w:tab w:val="left" w:pos="567"/>
        </w:tabs>
        <w:spacing w:line="240" w:lineRule="auto"/>
        <w:jc w:val="both"/>
        <w:rPr>
          <w:rFonts w:eastAsia="Calibri" w:cstheme="minorHAnsi"/>
          <w:sz w:val="6"/>
          <w:szCs w:val="6"/>
        </w:rPr>
      </w:pPr>
      <w:r w:rsidRPr="00D72CA0">
        <w:rPr>
          <w:rFonts w:eastAsia="Calibri" w:cstheme="minorHAnsi"/>
        </w:rPr>
        <w:t xml:space="preserve">Kanun’un 3. maddesinde açık rıza; “belirli bir konuya ilişkin, bilgilendirilmeye dayanan ve özgür iradeyle açıklanan rıza” şeklinde tanımlanmıştır. Ayrıca Anayasa’nın 20. maddesinin 3. fıkrasında, kişisel verilerin, ancak kanunda öngörülen hallerde veya kişinin açık rızasıyla işlenebileceği hüküm altına alınmıştır. Açık rıza, 6698 sayılı Kanun’da hem özel nitelikli kişisel </w:t>
      </w:r>
      <w:proofErr w:type="gramStart"/>
      <w:r w:rsidRPr="00D72CA0">
        <w:rPr>
          <w:rFonts w:eastAsia="Calibri" w:cstheme="minorHAnsi"/>
        </w:rPr>
        <w:t>veriler,</w:t>
      </w:r>
      <w:proofErr w:type="gramEnd"/>
      <w:r w:rsidRPr="00D72CA0">
        <w:rPr>
          <w:rFonts w:eastAsia="Calibri" w:cstheme="minorHAnsi"/>
        </w:rPr>
        <w:t xml:space="preserve"> hem de özel nitelikli olmayan kişisel veriler bakımından temel hukuka uygunluk sebebi olarak öngörülmüştür. </w:t>
      </w:r>
    </w:p>
    <w:p w14:paraId="0816DFB5" w14:textId="77777777" w:rsidR="00D72CA0" w:rsidRPr="00D72CA0" w:rsidRDefault="00D72CA0" w:rsidP="00D72CA0">
      <w:pPr>
        <w:widowControl w:val="0"/>
        <w:tabs>
          <w:tab w:val="left" w:pos="567"/>
          <w:tab w:val="left" w:pos="851"/>
        </w:tabs>
        <w:autoSpaceDE w:val="0"/>
        <w:autoSpaceDN w:val="0"/>
        <w:spacing w:before="35" w:after="0" w:line="240" w:lineRule="auto"/>
        <w:jc w:val="both"/>
        <w:rPr>
          <w:rFonts w:eastAsia="Calibri" w:cstheme="minorHAnsi"/>
          <w:lang w:bidi="tr-TR"/>
        </w:rPr>
      </w:pPr>
      <w:r w:rsidRPr="00D72CA0">
        <w:rPr>
          <w:rFonts w:eastAsia="Calibri" w:cstheme="minorHAnsi"/>
        </w:rPr>
        <w:t xml:space="preserve">Kanun’un 5. 6. 8. ve 9. maddelerinde veri işleme şartlarının karşılanmadığı ve rıza gereken </w:t>
      </w:r>
      <w:proofErr w:type="gramStart"/>
      <w:r w:rsidRPr="00D72CA0">
        <w:rPr>
          <w:rFonts w:eastAsia="Calibri" w:cstheme="minorHAnsi"/>
        </w:rPr>
        <w:t>haller  yer</w:t>
      </w:r>
      <w:proofErr w:type="gramEnd"/>
      <w:r w:rsidRPr="00D72CA0">
        <w:rPr>
          <w:rFonts w:eastAsia="Calibri" w:cstheme="minorHAnsi"/>
        </w:rPr>
        <w:t xml:space="preserve"> almakta olup, şirketimizce bu doğrultuda özgür irade ile beyan edilen ve ispatlanabilir şekilde alınmış (yazılı, elektronik yada kayıt altına alınmış sözlü olarak) açık rızalar alınmak suretiyle kişisel veriler işlenmektedir. </w:t>
      </w:r>
      <w:r w:rsidRPr="00D72CA0">
        <w:rPr>
          <w:rFonts w:eastAsia="Calibri" w:cstheme="minorHAnsi"/>
          <w:lang w:bidi="tr-TR"/>
        </w:rPr>
        <w:t>Özel nitelikli kişisel verilerin işlenmesi halinde gerekli durumlarda açık rızalar yazılı olarak alınacaktır.</w:t>
      </w:r>
    </w:p>
    <w:p w14:paraId="7090D8ED" w14:textId="77777777" w:rsidR="00D72CA0" w:rsidRPr="00D72CA0" w:rsidRDefault="00D72CA0" w:rsidP="00D72CA0">
      <w:pPr>
        <w:spacing w:after="0" w:line="240" w:lineRule="auto"/>
        <w:ind w:left="720"/>
        <w:contextualSpacing/>
        <w:jc w:val="both"/>
        <w:rPr>
          <w:rFonts w:eastAsia="Calibri" w:cstheme="minorHAnsi"/>
        </w:rPr>
      </w:pPr>
    </w:p>
    <w:p w14:paraId="7FDEE272" w14:textId="77777777" w:rsidR="00D72CA0" w:rsidRPr="00D72CA0" w:rsidRDefault="00D72CA0" w:rsidP="00D72CA0">
      <w:pPr>
        <w:tabs>
          <w:tab w:val="left" w:pos="567"/>
          <w:tab w:val="left" w:pos="851"/>
        </w:tabs>
        <w:jc w:val="both"/>
        <w:rPr>
          <w:rFonts w:eastAsia="Calibri" w:cstheme="minorHAnsi"/>
        </w:rPr>
      </w:pPr>
      <w:r w:rsidRPr="00D72CA0">
        <w:rPr>
          <w:rFonts w:eastAsia="Calibri" w:cstheme="minorHAnsi"/>
        </w:rPr>
        <w:t>Kişisel veri işleyen süreç yöneticileri, işledikleri kişisel veriler toplanırken ilgili veri sahibinin açık rızasının varlığının ve geçerliliğinin kontrolünü sağlamakla yükümlüdür. Açık rıza olmadığının tespit edilmesi durumunda (aşağıdaki istisnalar hariç) veri işleme faaliyeti yapılmayacaktır.</w:t>
      </w:r>
    </w:p>
    <w:p w14:paraId="24A2346A" w14:textId="77777777" w:rsidR="00D72CA0" w:rsidRPr="00D72CA0" w:rsidRDefault="00D72CA0" w:rsidP="00D72CA0">
      <w:pPr>
        <w:tabs>
          <w:tab w:val="left" w:pos="567"/>
          <w:tab w:val="left" w:pos="851"/>
        </w:tabs>
        <w:jc w:val="both"/>
        <w:rPr>
          <w:rFonts w:eastAsia="Calibri" w:cstheme="minorHAnsi"/>
          <w:sz w:val="6"/>
          <w:szCs w:val="6"/>
        </w:rPr>
      </w:pPr>
    </w:p>
    <w:p w14:paraId="7DC189DD" w14:textId="77777777" w:rsidR="00D72CA0" w:rsidRPr="00D72CA0" w:rsidRDefault="00D72CA0" w:rsidP="00D72CA0">
      <w:pPr>
        <w:numPr>
          <w:ilvl w:val="1"/>
          <w:numId w:val="3"/>
        </w:numPr>
        <w:tabs>
          <w:tab w:val="left" w:pos="567"/>
        </w:tabs>
        <w:spacing w:after="0" w:line="240" w:lineRule="auto"/>
        <w:contextualSpacing/>
        <w:jc w:val="both"/>
        <w:rPr>
          <w:rFonts w:eastAsia="Calibri" w:cstheme="minorHAnsi"/>
          <w:b/>
        </w:rPr>
      </w:pPr>
      <w:r w:rsidRPr="00D72CA0">
        <w:rPr>
          <w:rFonts w:eastAsia="Calibri" w:cstheme="minorHAnsi"/>
          <w:b/>
        </w:rPr>
        <w:t>Kişisel Verilerin Açık Rıza Alınmaksızın İşlenmesi</w:t>
      </w:r>
    </w:p>
    <w:p w14:paraId="04D2EECE" w14:textId="77777777" w:rsidR="00D72CA0" w:rsidRPr="00D72CA0" w:rsidRDefault="00D72CA0" w:rsidP="00D72CA0">
      <w:pPr>
        <w:tabs>
          <w:tab w:val="left" w:pos="567"/>
        </w:tabs>
        <w:spacing w:after="0" w:line="240" w:lineRule="auto"/>
        <w:ind w:left="1080"/>
        <w:contextualSpacing/>
        <w:jc w:val="both"/>
        <w:rPr>
          <w:rFonts w:eastAsia="Calibri" w:cstheme="minorHAnsi"/>
          <w:b/>
        </w:rPr>
      </w:pPr>
    </w:p>
    <w:p w14:paraId="2B2010B5" w14:textId="77777777" w:rsidR="00D72CA0" w:rsidRPr="00D72CA0" w:rsidRDefault="00D72CA0" w:rsidP="00D72CA0">
      <w:pPr>
        <w:tabs>
          <w:tab w:val="left" w:pos="567"/>
        </w:tabs>
        <w:spacing w:line="240" w:lineRule="auto"/>
        <w:jc w:val="both"/>
        <w:rPr>
          <w:rFonts w:eastAsia="Calibri" w:cstheme="minorHAnsi"/>
        </w:rPr>
      </w:pPr>
      <w:r w:rsidRPr="00D72CA0">
        <w:rPr>
          <w:rFonts w:eastAsia="Calibri" w:cstheme="minorHAnsi"/>
        </w:rPr>
        <w:t>Aşağıdaki şartlardan birinin varlığı hâlinde, ilgili kişinin açık rızası aranmaksızın kişisel verilerinin işlenmesi mümkündür:</w:t>
      </w:r>
    </w:p>
    <w:p w14:paraId="082DA841" w14:textId="50EDFE44"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Kanunlarda açıkça öngörülmesi, </w:t>
      </w:r>
    </w:p>
    <w:p w14:paraId="5A9C7770"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3F9EFBDF"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Bir sözleşmenin kurulması veya ifasıyla doğrudan doğruya ilgili olması kaydıyla sözleşmenin taraflarına ait kişisel verilerin işlenmesinin gerekli olması. </w:t>
      </w:r>
    </w:p>
    <w:p w14:paraId="51318156"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Veri sorumlusunun hukuki yükümlülüğünü yerine getirebilmesi için zorunlu olması, </w:t>
      </w:r>
    </w:p>
    <w:p w14:paraId="5358E95B"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Veri sahibinin kendisi tarafından alenileştirilmiş olması, </w:t>
      </w:r>
    </w:p>
    <w:p w14:paraId="14FD336F"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 xml:space="preserve">Bir hakkın tesisi, kullanılması veya korunması için veri işlemenin zorunlu olması, </w:t>
      </w:r>
    </w:p>
    <w:p w14:paraId="50AAE7F7"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Veri sahibinin temel hak ve özgürlüklerine zarar vermemek kaydıyla, veri sorumlusunun meşru menfaatleri için veri işlenmesinin zorunlu olması,</w:t>
      </w:r>
    </w:p>
    <w:p w14:paraId="4791C2E0"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rPr>
      </w:pPr>
      <w:proofErr w:type="gramStart"/>
      <w:r w:rsidRPr="00D72CA0">
        <w:rPr>
          <w:rFonts w:eastAsia="Calibri" w:cstheme="minorHAnsi"/>
          <w:lang w:bidi="tr-TR"/>
        </w:rPr>
        <w:t>gibi</w:t>
      </w:r>
      <w:proofErr w:type="gramEnd"/>
      <w:r w:rsidRPr="00D72CA0">
        <w:rPr>
          <w:rFonts w:eastAsia="Calibri" w:cstheme="minorHAnsi"/>
        </w:rPr>
        <w:t xml:space="preserve"> durumlarda açık rıza olmaksızın işlenebilmektedir.</w:t>
      </w:r>
    </w:p>
    <w:p w14:paraId="3DEDE48A" w14:textId="77777777" w:rsidR="00D72CA0" w:rsidRPr="00D72CA0" w:rsidRDefault="00D72CA0" w:rsidP="00D72CA0">
      <w:pPr>
        <w:tabs>
          <w:tab w:val="left" w:pos="567"/>
        </w:tabs>
        <w:spacing w:after="0" w:line="240" w:lineRule="auto"/>
        <w:ind w:left="1284"/>
        <w:contextualSpacing/>
        <w:jc w:val="both"/>
        <w:rPr>
          <w:rFonts w:eastAsia="Calibri" w:cstheme="minorHAnsi"/>
        </w:rPr>
      </w:pPr>
    </w:p>
    <w:p w14:paraId="6A6561D0" w14:textId="77777777" w:rsidR="00D72CA0" w:rsidRPr="00D72CA0" w:rsidRDefault="00D72CA0" w:rsidP="00D72CA0">
      <w:pPr>
        <w:numPr>
          <w:ilvl w:val="1"/>
          <w:numId w:val="3"/>
        </w:numPr>
        <w:tabs>
          <w:tab w:val="left" w:pos="567"/>
        </w:tabs>
        <w:spacing w:after="0" w:line="240" w:lineRule="auto"/>
        <w:ind w:left="720"/>
        <w:contextualSpacing/>
        <w:jc w:val="both"/>
        <w:rPr>
          <w:rFonts w:eastAsia="Calibri" w:cstheme="minorHAnsi"/>
          <w:b/>
        </w:rPr>
      </w:pPr>
      <w:r w:rsidRPr="00D72CA0">
        <w:rPr>
          <w:rFonts w:eastAsia="Calibri" w:cstheme="minorHAnsi"/>
          <w:b/>
        </w:rPr>
        <w:t>Özel Nitelikli Kişisel Verilerin İşlenmesi</w:t>
      </w:r>
    </w:p>
    <w:p w14:paraId="4E66670A" w14:textId="77777777" w:rsidR="00D72CA0" w:rsidRPr="00D72CA0" w:rsidRDefault="00D72CA0" w:rsidP="00D72CA0">
      <w:pPr>
        <w:tabs>
          <w:tab w:val="left" w:pos="567"/>
        </w:tabs>
        <w:spacing w:after="0" w:line="240" w:lineRule="auto"/>
        <w:ind w:left="360"/>
        <w:contextualSpacing/>
        <w:jc w:val="both"/>
        <w:rPr>
          <w:rFonts w:eastAsia="Calibri" w:cstheme="minorHAnsi"/>
        </w:rPr>
      </w:pPr>
    </w:p>
    <w:p w14:paraId="498BDBD9" w14:textId="77777777" w:rsidR="00D72CA0" w:rsidRPr="00D72CA0" w:rsidRDefault="00D72CA0" w:rsidP="00D72CA0">
      <w:pPr>
        <w:tabs>
          <w:tab w:val="left" w:pos="567"/>
        </w:tabs>
        <w:spacing w:line="240" w:lineRule="auto"/>
        <w:jc w:val="both"/>
        <w:rPr>
          <w:rFonts w:eastAsia="Calibri" w:cstheme="minorHAnsi"/>
          <w:lang w:bidi="tr-TR"/>
        </w:rPr>
      </w:pPr>
      <w:r w:rsidRPr="00D72CA0">
        <w:rPr>
          <w:rFonts w:eastAsia="Calibri" w:cstheme="minorHAnsi"/>
          <w:lang w:bidi="tr-TR"/>
        </w:rPr>
        <w:t xml:space="preserve">Veri sahipleri açısından korunmasının çeşitli açılardan daha kritik önem teşkil eden özel nitelikli kişisel verilerin işlenmesinde şirketimiz tarafından özel hassasiyet gösterilmektedir. Bu kapsamda, Kurul tarafından belirlenen yeterli önlemlerin alınması şartıyla bu tür veriler, veri sahiplerinin açık rızası olmaksızın işlenmemektedir. Ancak, yeterli önlemlerin alınması şartıyla ve aşağıda sayılan sebeplerin varlığı halinde </w:t>
      </w:r>
      <w:r w:rsidRPr="00D72CA0">
        <w:rPr>
          <w:rFonts w:eastAsia="Calibri" w:cstheme="minorHAnsi"/>
          <w:b/>
          <w:lang w:bidi="tr-TR"/>
        </w:rPr>
        <w:t xml:space="preserve">açık rızası alınmaksızın </w:t>
      </w:r>
      <w:r w:rsidRPr="00D72CA0">
        <w:rPr>
          <w:rFonts w:eastAsia="Calibri" w:cstheme="minorHAnsi"/>
          <w:lang w:bidi="tr-TR"/>
        </w:rPr>
        <w:t>işlenebilmektedir:</w:t>
      </w:r>
    </w:p>
    <w:p w14:paraId="157DFF48"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lastRenderedPageBreak/>
        <w:t>Kanunlarda açıkça öngörülmesi,</w:t>
      </w:r>
    </w:p>
    <w:p w14:paraId="1DB732C4"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Fiili imkânsızlık nedeniyle rızasını açıklayamayacak durumda bulunan veya rızasına hukuki geçerlilik tanınmayan kişinin, kendisinin ya da bir başkasının hayatı veya beden bütünlüğünün korunması için zorunlu olması,</w:t>
      </w:r>
    </w:p>
    <w:p w14:paraId="1823593B"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İlgili kişinin alenileştirdiği kişisel verilere ilişkin ve alenileştirme iradesine uygun olması,</w:t>
      </w:r>
    </w:p>
    <w:p w14:paraId="1F22DF9D"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Bir hakkın tesisi, kullanılması veya korunması için zorunlu olması,</w:t>
      </w:r>
    </w:p>
    <w:p w14:paraId="17E93FD6"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6A42B840"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İstihdam, iş sağlığı ve güvenliği, sosyal güvenlik, sosyal hizmetler ve sosyal yardım alanlarındaki hukuki yükümlülüklerin yerine getirilmesi için zorunlu olması,</w:t>
      </w:r>
    </w:p>
    <w:p w14:paraId="1CA36258" w14:textId="77777777" w:rsidR="00D72CA0" w:rsidRPr="00D72CA0" w:rsidRDefault="00D72CA0" w:rsidP="00D72CA0">
      <w:pPr>
        <w:numPr>
          <w:ilvl w:val="2"/>
          <w:numId w:val="3"/>
        </w:numPr>
        <w:tabs>
          <w:tab w:val="left" w:pos="567"/>
        </w:tabs>
        <w:spacing w:after="0" w:line="240" w:lineRule="auto"/>
        <w:contextualSpacing/>
        <w:jc w:val="both"/>
        <w:rPr>
          <w:rFonts w:eastAsia="Calibri" w:cstheme="minorHAnsi"/>
          <w:lang w:bidi="tr-TR"/>
        </w:rPr>
      </w:pPr>
      <w:r w:rsidRPr="00D72CA0">
        <w:rPr>
          <w:rFonts w:eastAsia="Calibri" w:cstheme="minorHAnsi"/>
          <w:lang w:bidi="tr-TR"/>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w:t>
      </w:r>
    </w:p>
    <w:p w14:paraId="43007D72" w14:textId="77777777" w:rsidR="00D72CA0" w:rsidRPr="00D72CA0" w:rsidRDefault="00D72CA0" w:rsidP="00D72CA0">
      <w:pPr>
        <w:tabs>
          <w:tab w:val="left" w:pos="567"/>
        </w:tabs>
        <w:spacing w:after="0" w:line="240" w:lineRule="auto"/>
        <w:ind w:left="1440"/>
        <w:contextualSpacing/>
        <w:jc w:val="both"/>
        <w:rPr>
          <w:rFonts w:eastAsia="Calibri" w:cstheme="minorHAnsi"/>
          <w:lang w:bidi="tr-TR"/>
        </w:rPr>
      </w:pPr>
    </w:p>
    <w:p w14:paraId="04D95017" w14:textId="77777777" w:rsidR="00D72CA0" w:rsidRPr="00D72CA0" w:rsidRDefault="00D72CA0" w:rsidP="00D72CA0">
      <w:pPr>
        <w:tabs>
          <w:tab w:val="left" w:pos="567"/>
        </w:tabs>
        <w:spacing w:line="240" w:lineRule="auto"/>
        <w:jc w:val="both"/>
        <w:rPr>
          <w:rFonts w:eastAsia="Calibri" w:cstheme="minorHAnsi"/>
        </w:rPr>
      </w:pPr>
      <w:r w:rsidRPr="00D72CA0">
        <w:rPr>
          <w:rFonts w:eastAsia="Calibri" w:cstheme="minorHAnsi"/>
        </w:rPr>
        <w:t>Özel nitelikli kişisel verilerin işlenmesi gereken her durumda KVKK Komitesi bilgilendirilecektir.</w:t>
      </w:r>
    </w:p>
    <w:p w14:paraId="15283ED1" w14:textId="77777777" w:rsidR="00735972" w:rsidRPr="002874EE" w:rsidRDefault="00735972" w:rsidP="00B120AE">
      <w:pPr>
        <w:pStyle w:val="AralkYok"/>
        <w:tabs>
          <w:tab w:val="left" w:pos="630"/>
          <w:tab w:val="left" w:pos="720"/>
        </w:tabs>
        <w:ind w:left="-284"/>
        <w:jc w:val="both"/>
        <w:rPr>
          <w:rFonts w:asciiTheme="minorHAnsi" w:eastAsia="Calibri" w:hAnsiTheme="minorHAnsi" w:cstheme="minorHAnsi"/>
          <w:sz w:val="22"/>
          <w:szCs w:val="22"/>
          <w:lang w:val="tr-TR" w:eastAsia="en-US"/>
        </w:rPr>
      </w:pPr>
    </w:p>
    <w:p w14:paraId="43FE9B06" w14:textId="19752A17" w:rsidR="00735972" w:rsidRPr="00D72CA0" w:rsidRDefault="00735972"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KİŞİSEL VERİLERİN AKTARILMASI</w:t>
      </w:r>
    </w:p>
    <w:p w14:paraId="198E1521" w14:textId="77777777" w:rsidR="00F60313" w:rsidRPr="002874EE" w:rsidRDefault="006D6ADA" w:rsidP="00B120AE">
      <w:pPr>
        <w:tabs>
          <w:tab w:val="left" w:pos="567"/>
        </w:tabs>
        <w:ind w:left="-284"/>
        <w:jc w:val="both"/>
        <w:rPr>
          <w:rFonts w:cstheme="minorHAnsi"/>
          <w:lang w:bidi="tr-TR"/>
        </w:rPr>
      </w:pPr>
      <w:proofErr w:type="spellStart"/>
      <w:r w:rsidRPr="002874EE">
        <w:rPr>
          <w:rFonts w:cstheme="minorHAnsi"/>
          <w:lang w:bidi="tr-TR"/>
        </w:rPr>
        <w:t>Granitaş</w:t>
      </w:r>
      <w:proofErr w:type="spellEnd"/>
      <w:r w:rsidRPr="002874EE">
        <w:rPr>
          <w:rFonts w:cstheme="minorHAnsi"/>
          <w:lang w:bidi="tr-TR"/>
        </w:rPr>
        <w:t xml:space="preserve"> Granit Sanayi ve Pazarlama </w:t>
      </w:r>
      <w:proofErr w:type="gramStart"/>
      <w:r w:rsidRPr="002874EE">
        <w:rPr>
          <w:rFonts w:cstheme="minorHAnsi"/>
          <w:lang w:bidi="tr-TR"/>
        </w:rPr>
        <w:t>A.Ş.</w:t>
      </w:r>
      <w:r w:rsidR="007F0530" w:rsidRPr="002874EE">
        <w:rPr>
          <w:rFonts w:cstheme="minorHAnsi"/>
          <w:lang w:bidi="tr-TR"/>
        </w:rPr>
        <w:t xml:space="preserve"> </w:t>
      </w:r>
      <w:r w:rsidR="00F60313" w:rsidRPr="002874EE">
        <w:rPr>
          <w:rFonts w:cstheme="minorHAnsi"/>
          <w:lang w:bidi="tr-TR"/>
        </w:rPr>
        <w:t>,</w:t>
      </w:r>
      <w:proofErr w:type="gramEnd"/>
      <w:r w:rsidR="00F60313" w:rsidRPr="002874EE">
        <w:rPr>
          <w:rFonts w:cstheme="minorHAnsi"/>
          <w:lang w:bidi="tr-TR"/>
        </w:rPr>
        <w:t xml:space="preserve"> veri sahiplerinin kişisel verilerini, 6698 sayılı KVK Kanunu’nun 5. ve 6. maddelerinde belirtilen kişisel veri işleme şartları kapsamında ve işbu </w:t>
      </w:r>
      <w:proofErr w:type="spellStart"/>
      <w:r w:rsidR="00F60313" w:rsidRPr="002874EE">
        <w:rPr>
          <w:rFonts w:cstheme="minorHAnsi"/>
          <w:lang w:bidi="tr-TR"/>
        </w:rPr>
        <w:t>Politika’da</w:t>
      </w:r>
      <w:proofErr w:type="spellEnd"/>
      <w:r w:rsidR="00F60313" w:rsidRPr="002874EE">
        <w:rPr>
          <w:rFonts w:cstheme="minorHAnsi"/>
          <w:lang w:bidi="tr-TR"/>
        </w:rPr>
        <w:t xml:space="preserve"> belirtilmiş amaçlarla sınırlı olarak, KVK Kanunu’nun 8. ve 9. maddelerine uygun olmak suretiyle 3. kişi ve kurumlara aktarabilecektir.</w:t>
      </w:r>
    </w:p>
    <w:p w14:paraId="7ACD49FB" w14:textId="77777777" w:rsidR="00C55B2A" w:rsidRPr="002874EE" w:rsidRDefault="00C55B2A" w:rsidP="00B120AE">
      <w:pPr>
        <w:tabs>
          <w:tab w:val="left" w:pos="567"/>
        </w:tabs>
        <w:ind w:left="-284"/>
        <w:jc w:val="both"/>
        <w:rPr>
          <w:rFonts w:eastAsia="Times New Roman" w:cstheme="minorHAnsi"/>
          <w:spacing w:val="-1"/>
          <w:lang w:eastAsia="tr-TR"/>
        </w:rPr>
      </w:pPr>
      <w:r w:rsidRPr="002874EE">
        <w:rPr>
          <w:rFonts w:eastAsia="Times New Roman" w:cstheme="minorHAnsi"/>
          <w:spacing w:val="-1"/>
          <w:lang w:eastAsia="tr-TR"/>
        </w:rPr>
        <w:t>Kişisel verileriniz; şirketimiz faaliyetlerini ve iş süreçlerini devam ettirmek için yurtiçi ve/veya yurtdışında bulunan ve işbirliği yaptığımız iş ortaklarımıza,  ş</w:t>
      </w:r>
      <w:proofErr w:type="spellStart"/>
      <w:r w:rsidRPr="002874EE">
        <w:rPr>
          <w:rFonts w:eastAsia="Times New Roman" w:cstheme="minorHAnsi"/>
          <w:spacing w:val="-1"/>
          <w:lang w:val="en-CA" w:eastAsia="tr-TR"/>
        </w:rPr>
        <w:t>irketimizin</w:t>
      </w:r>
      <w:proofErr w:type="spellEnd"/>
      <w:r w:rsidRPr="002874EE">
        <w:rPr>
          <w:rFonts w:eastAsia="Times New Roman" w:cstheme="minorHAnsi"/>
          <w:spacing w:val="-1"/>
          <w:lang w:val="en-CA" w:eastAsia="tr-TR"/>
        </w:rPr>
        <w:t xml:space="preserve"> </w:t>
      </w:r>
      <w:proofErr w:type="spellStart"/>
      <w:r w:rsidRPr="002874EE">
        <w:rPr>
          <w:rFonts w:eastAsia="Times New Roman" w:cstheme="minorHAnsi"/>
          <w:spacing w:val="-1"/>
          <w:lang w:val="en-CA" w:eastAsia="tr-TR"/>
        </w:rPr>
        <w:t>danışmanları</w:t>
      </w:r>
      <w:proofErr w:type="spellEnd"/>
      <w:r w:rsidRPr="002874EE">
        <w:rPr>
          <w:rFonts w:eastAsia="Times New Roman" w:cstheme="minorHAnsi"/>
          <w:spacing w:val="-1"/>
          <w:lang w:val="en-CA" w:eastAsia="tr-TR"/>
        </w:rPr>
        <w:t xml:space="preserve">, </w:t>
      </w:r>
      <w:proofErr w:type="spellStart"/>
      <w:r w:rsidRPr="002874EE">
        <w:rPr>
          <w:rFonts w:eastAsia="Times New Roman" w:cstheme="minorHAnsi"/>
          <w:spacing w:val="-1"/>
          <w:lang w:val="en-CA" w:eastAsia="tr-TR"/>
        </w:rPr>
        <w:t>ya</w:t>
      </w:r>
      <w:proofErr w:type="spellEnd"/>
      <w:r w:rsidRPr="002874EE">
        <w:rPr>
          <w:rFonts w:eastAsia="Times New Roman" w:cstheme="minorHAnsi"/>
          <w:spacing w:val="-1"/>
          <w:lang w:val="en-CA" w:eastAsia="tr-TR"/>
        </w:rPr>
        <w:t xml:space="preserve"> da </w:t>
      </w:r>
      <w:proofErr w:type="spellStart"/>
      <w:r w:rsidRPr="002874EE">
        <w:rPr>
          <w:rFonts w:eastAsia="Times New Roman" w:cstheme="minorHAnsi"/>
          <w:spacing w:val="-1"/>
          <w:lang w:val="en-CA" w:eastAsia="tr-TR"/>
        </w:rPr>
        <w:t>çözüm</w:t>
      </w:r>
      <w:proofErr w:type="spellEnd"/>
      <w:r w:rsidRPr="002874EE">
        <w:rPr>
          <w:rFonts w:eastAsia="Times New Roman" w:cstheme="minorHAnsi"/>
          <w:spacing w:val="-1"/>
          <w:lang w:val="en-CA" w:eastAsia="tr-TR"/>
        </w:rPr>
        <w:t xml:space="preserve"> </w:t>
      </w:r>
      <w:proofErr w:type="spellStart"/>
      <w:r w:rsidRPr="002874EE">
        <w:rPr>
          <w:rFonts w:eastAsia="Times New Roman" w:cstheme="minorHAnsi"/>
          <w:spacing w:val="-1"/>
          <w:lang w:val="en-CA" w:eastAsia="tr-TR"/>
        </w:rPr>
        <w:t>ortakları</w:t>
      </w:r>
      <w:proofErr w:type="spellEnd"/>
      <w:r w:rsidRPr="002874EE">
        <w:rPr>
          <w:rFonts w:eastAsia="Times New Roman" w:cstheme="minorHAnsi"/>
          <w:spacing w:val="-1"/>
          <w:lang w:val="en-CA" w:eastAsia="tr-TR"/>
        </w:rPr>
        <w:t xml:space="preserve">,  </w:t>
      </w:r>
      <w:r w:rsidRPr="002874EE">
        <w:rPr>
          <w:rFonts w:eastAsia="Times New Roman" w:cstheme="minorHAnsi"/>
          <w:spacing w:val="-1"/>
          <w:lang w:eastAsia="tr-TR"/>
        </w:rPr>
        <w:t xml:space="preserve">tedarikçilerimize, sigorta şirketlerimize, noter, banka ve finans kuruluşlarına, hukuk, mali müşavirlik, vergi vb. benzeri alanlarda destek aldığımız danışmanlık firmalarımıza, kanunen yetkili kamu kurumlarına ve özel kişilere, şirketimiz adına kişisel veri işleyen yurt içi ve/veya yurt dışında depolama, arşivleme, bilişim teknolojileri desteği (sunucu, </w:t>
      </w:r>
      <w:proofErr w:type="spellStart"/>
      <w:r w:rsidRPr="002874EE">
        <w:rPr>
          <w:rFonts w:eastAsia="Times New Roman" w:cstheme="minorHAnsi"/>
          <w:spacing w:val="-1"/>
          <w:lang w:eastAsia="tr-TR"/>
        </w:rPr>
        <w:t>hosting</w:t>
      </w:r>
      <w:proofErr w:type="spellEnd"/>
      <w:r w:rsidRPr="002874EE">
        <w:rPr>
          <w:rFonts w:eastAsia="Times New Roman" w:cstheme="minorHAnsi"/>
          <w:spacing w:val="-1"/>
          <w:lang w:eastAsia="tr-TR"/>
        </w:rPr>
        <w:t>, yazılım, bulut bilişim vb.) vs. alanlarında destek aldığımız hizmet sağlayıcılarımıza, 6698 sayılı Kanun’un 8. ve 9. Maddelerinde belirtilen kişisel veri işleme şartları ve yukarda belirtilen amaçlar çerçevesinde aktarılabilecektir.</w:t>
      </w:r>
    </w:p>
    <w:p w14:paraId="20935E76" w14:textId="77777777" w:rsidR="00735972" w:rsidRPr="00D72CA0" w:rsidRDefault="00735972"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İLGİLİ KİŞİLERİN HAKLARI</w:t>
      </w:r>
    </w:p>
    <w:p w14:paraId="509BA5DD" w14:textId="77777777" w:rsidR="00735972" w:rsidRPr="002874EE" w:rsidRDefault="00735972" w:rsidP="00B120AE">
      <w:pPr>
        <w:tabs>
          <w:tab w:val="left" w:pos="567"/>
        </w:tabs>
        <w:spacing w:line="240" w:lineRule="auto"/>
        <w:ind w:left="-284"/>
        <w:jc w:val="both"/>
        <w:rPr>
          <w:rFonts w:eastAsia="Calibri" w:cstheme="minorHAnsi"/>
        </w:rPr>
      </w:pPr>
    </w:p>
    <w:p w14:paraId="7E36F6AF" w14:textId="77777777" w:rsidR="00735972" w:rsidRPr="002874EE" w:rsidRDefault="006D6ADA" w:rsidP="00B25FD0">
      <w:pPr>
        <w:pStyle w:val="ListeParagraf"/>
        <w:tabs>
          <w:tab w:val="left" w:pos="567"/>
        </w:tabs>
        <w:ind w:left="-284"/>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Granitaş</w:t>
      </w:r>
      <w:proofErr w:type="spellEnd"/>
      <w:r w:rsidRPr="002874EE">
        <w:rPr>
          <w:rFonts w:asciiTheme="minorHAnsi" w:eastAsia="Calibri" w:hAnsiTheme="minorHAnsi" w:cstheme="minorHAnsi"/>
          <w:sz w:val="22"/>
          <w:szCs w:val="22"/>
        </w:rPr>
        <w:t xml:space="preserve"> Granit Sanayi ve </w:t>
      </w:r>
      <w:proofErr w:type="spellStart"/>
      <w:r w:rsidRPr="002874EE">
        <w:rPr>
          <w:rFonts w:asciiTheme="minorHAnsi" w:eastAsia="Calibri" w:hAnsiTheme="minorHAnsi" w:cstheme="minorHAnsi"/>
          <w:sz w:val="22"/>
          <w:szCs w:val="22"/>
        </w:rPr>
        <w:t>Pazarlama</w:t>
      </w:r>
      <w:proofErr w:type="spellEnd"/>
      <w:r w:rsidRPr="002874EE">
        <w:rPr>
          <w:rFonts w:asciiTheme="minorHAnsi" w:eastAsia="Calibri" w:hAnsiTheme="minorHAnsi" w:cstheme="minorHAnsi"/>
          <w:sz w:val="22"/>
          <w:szCs w:val="22"/>
        </w:rPr>
        <w:t xml:space="preserve"> A.Ş.</w:t>
      </w:r>
      <w:r w:rsidR="007F0530" w:rsidRPr="002874EE">
        <w:rPr>
          <w:rFonts w:asciiTheme="minorHAnsi" w:eastAsia="Calibri" w:hAnsiTheme="minorHAnsi" w:cstheme="minorHAnsi"/>
          <w:sz w:val="22"/>
          <w:szCs w:val="22"/>
        </w:rPr>
        <w:t xml:space="preserve"> </w:t>
      </w:r>
      <w:r w:rsidR="007820D0"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kişisel</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verisini</w:t>
      </w:r>
      <w:proofErr w:type="spellEnd"/>
      <w:r w:rsidR="00735972" w:rsidRPr="002874EE">
        <w:rPr>
          <w:rFonts w:asciiTheme="minorHAnsi" w:eastAsia="Calibri" w:hAnsiTheme="minorHAnsi" w:cstheme="minorHAnsi"/>
          <w:sz w:val="22"/>
          <w:szCs w:val="22"/>
        </w:rPr>
        <w:t xml:space="preserve"> </w:t>
      </w:r>
      <w:proofErr w:type="spellStart"/>
      <w:r w:rsidR="000F4444" w:rsidRPr="002874EE">
        <w:rPr>
          <w:rFonts w:asciiTheme="minorHAnsi" w:eastAsia="Calibri" w:hAnsiTheme="minorHAnsi" w:cstheme="minorHAnsi"/>
          <w:sz w:val="22"/>
          <w:szCs w:val="22"/>
        </w:rPr>
        <w:t>işlediği</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ilgili</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kişilerin</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aşağı</w:t>
      </w:r>
      <w:r w:rsidR="00D53D09" w:rsidRPr="002874EE">
        <w:rPr>
          <w:rFonts w:asciiTheme="minorHAnsi" w:eastAsia="Calibri" w:hAnsiTheme="minorHAnsi" w:cstheme="minorHAnsi"/>
          <w:sz w:val="22"/>
          <w:szCs w:val="22"/>
        </w:rPr>
        <w:t>da</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belirtilen</w:t>
      </w:r>
      <w:proofErr w:type="spellEnd"/>
      <w:r w:rsidR="000F4444" w:rsidRPr="002874EE">
        <w:rPr>
          <w:rFonts w:asciiTheme="minorHAnsi" w:eastAsia="Calibri" w:hAnsiTheme="minorHAnsi" w:cstheme="minorHAnsi"/>
          <w:sz w:val="22"/>
          <w:szCs w:val="22"/>
        </w:rPr>
        <w:t xml:space="preserve"> </w:t>
      </w:r>
      <w:proofErr w:type="spellStart"/>
      <w:r w:rsidR="000F4444" w:rsidRPr="002874EE">
        <w:rPr>
          <w:rFonts w:asciiTheme="minorHAnsi" w:eastAsia="Calibri" w:hAnsiTheme="minorHAnsi" w:cstheme="minorHAnsi"/>
          <w:sz w:val="22"/>
          <w:szCs w:val="22"/>
        </w:rPr>
        <w:t>haklar</w:t>
      </w:r>
      <w:proofErr w:type="spellEnd"/>
      <w:r w:rsidR="000F4444" w:rsidRPr="002874EE">
        <w:rPr>
          <w:rFonts w:asciiTheme="minorHAnsi" w:eastAsia="Calibri" w:hAnsiTheme="minorHAnsi" w:cstheme="minorHAnsi"/>
          <w:sz w:val="22"/>
          <w:szCs w:val="22"/>
        </w:rPr>
        <w:t xml:space="preserve"> </w:t>
      </w:r>
      <w:proofErr w:type="spellStart"/>
      <w:r w:rsidR="000F4444" w:rsidRPr="002874EE">
        <w:rPr>
          <w:rFonts w:asciiTheme="minorHAnsi" w:eastAsia="Calibri" w:hAnsiTheme="minorHAnsi" w:cstheme="minorHAnsi"/>
          <w:sz w:val="22"/>
          <w:szCs w:val="22"/>
        </w:rPr>
        <w:t>kapsamındaki</w:t>
      </w:r>
      <w:proofErr w:type="spellEnd"/>
      <w:r w:rsidR="00735972"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taleplerine</w:t>
      </w:r>
      <w:proofErr w:type="spellEnd"/>
      <w:r w:rsidR="00735972" w:rsidRPr="002874EE">
        <w:rPr>
          <w:rFonts w:asciiTheme="minorHAnsi" w:eastAsia="Calibri" w:hAnsiTheme="minorHAnsi" w:cstheme="minorHAnsi"/>
          <w:sz w:val="22"/>
          <w:szCs w:val="22"/>
        </w:rPr>
        <w:t xml:space="preserve"> </w:t>
      </w:r>
      <w:r w:rsidR="00D53D09" w:rsidRPr="002874EE">
        <w:rPr>
          <w:rFonts w:asciiTheme="minorHAnsi" w:eastAsia="Calibri" w:hAnsiTheme="minorHAnsi" w:cstheme="minorHAnsi"/>
          <w:sz w:val="22"/>
          <w:szCs w:val="22"/>
        </w:rPr>
        <w:t xml:space="preserve">30 </w:t>
      </w:r>
      <w:proofErr w:type="spellStart"/>
      <w:r w:rsidR="00D53D09" w:rsidRPr="002874EE">
        <w:rPr>
          <w:rFonts w:asciiTheme="minorHAnsi" w:eastAsia="Calibri" w:hAnsiTheme="minorHAnsi" w:cstheme="minorHAnsi"/>
          <w:sz w:val="22"/>
          <w:szCs w:val="22"/>
        </w:rPr>
        <w:t>gün</w:t>
      </w:r>
      <w:proofErr w:type="spellEnd"/>
      <w:r w:rsidR="00D53D09" w:rsidRPr="002874EE">
        <w:rPr>
          <w:rFonts w:asciiTheme="minorHAnsi" w:eastAsia="Calibri" w:hAnsiTheme="minorHAnsi" w:cstheme="minorHAnsi"/>
          <w:sz w:val="22"/>
          <w:szCs w:val="22"/>
        </w:rPr>
        <w:t xml:space="preserve"> </w:t>
      </w:r>
      <w:proofErr w:type="spellStart"/>
      <w:r w:rsidR="00D53D09" w:rsidRPr="002874EE">
        <w:rPr>
          <w:rFonts w:asciiTheme="minorHAnsi" w:eastAsia="Calibri" w:hAnsiTheme="minorHAnsi" w:cstheme="minorHAnsi"/>
          <w:sz w:val="22"/>
          <w:szCs w:val="22"/>
        </w:rPr>
        <w:t>içinde</w:t>
      </w:r>
      <w:proofErr w:type="spellEnd"/>
      <w:r w:rsidR="00735972" w:rsidRPr="002874EE">
        <w:rPr>
          <w:rFonts w:asciiTheme="minorHAnsi" w:eastAsia="Calibri" w:hAnsiTheme="minorHAnsi" w:cstheme="minorHAnsi"/>
          <w:sz w:val="22"/>
          <w:szCs w:val="22"/>
        </w:rPr>
        <w:t xml:space="preserve"> </w:t>
      </w:r>
      <w:proofErr w:type="spellStart"/>
      <w:r w:rsidR="00D53D09" w:rsidRPr="002874EE">
        <w:rPr>
          <w:rFonts w:asciiTheme="minorHAnsi" w:eastAsia="Calibri" w:hAnsiTheme="minorHAnsi" w:cstheme="minorHAnsi"/>
          <w:sz w:val="22"/>
          <w:szCs w:val="22"/>
        </w:rPr>
        <w:t>cevap</w:t>
      </w:r>
      <w:proofErr w:type="spellEnd"/>
      <w:r w:rsidR="00D53D09" w:rsidRPr="002874EE">
        <w:rPr>
          <w:rFonts w:asciiTheme="minorHAnsi" w:eastAsia="Calibri" w:hAnsiTheme="minorHAnsi" w:cstheme="minorHAnsi"/>
          <w:sz w:val="22"/>
          <w:szCs w:val="22"/>
        </w:rPr>
        <w:t xml:space="preserve"> </w:t>
      </w:r>
      <w:proofErr w:type="spellStart"/>
      <w:r w:rsidR="00735972" w:rsidRPr="002874EE">
        <w:rPr>
          <w:rFonts w:asciiTheme="minorHAnsi" w:eastAsia="Calibri" w:hAnsiTheme="minorHAnsi" w:cstheme="minorHAnsi"/>
          <w:sz w:val="22"/>
          <w:szCs w:val="22"/>
        </w:rPr>
        <w:t>verecektir</w:t>
      </w:r>
      <w:proofErr w:type="spellEnd"/>
      <w:r w:rsidR="00735972" w:rsidRPr="002874EE">
        <w:rPr>
          <w:rFonts w:asciiTheme="minorHAnsi" w:eastAsia="Calibri" w:hAnsiTheme="minorHAnsi" w:cstheme="minorHAnsi"/>
          <w:sz w:val="22"/>
          <w:szCs w:val="22"/>
        </w:rPr>
        <w:t>:</w:t>
      </w:r>
    </w:p>
    <w:p w14:paraId="1DA28AE4" w14:textId="77777777" w:rsidR="00165A90" w:rsidRPr="002874EE" w:rsidRDefault="00165A90" w:rsidP="00B120AE">
      <w:pPr>
        <w:pStyle w:val="ListeParagraf"/>
        <w:tabs>
          <w:tab w:val="left" w:pos="567"/>
        </w:tabs>
        <w:ind w:left="-284"/>
        <w:jc w:val="both"/>
        <w:rPr>
          <w:rFonts w:asciiTheme="minorHAnsi" w:eastAsia="Calibri" w:hAnsiTheme="minorHAnsi" w:cstheme="minorHAnsi"/>
          <w:sz w:val="22"/>
          <w:szCs w:val="22"/>
          <w:lang w:val="tr-TR" w:eastAsia="en-US"/>
        </w:rPr>
      </w:pPr>
    </w:p>
    <w:p w14:paraId="7FB71548" w14:textId="77777777" w:rsidR="00EE3032" w:rsidRPr="002874EE" w:rsidRDefault="00EE3032" w:rsidP="00B120AE">
      <w:pPr>
        <w:pStyle w:val="ListeParagraf"/>
        <w:numPr>
          <w:ilvl w:val="0"/>
          <w:numId w:val="24"/>
        </w:numPr>
        <w:tabs>
          <w:tab w:val="left" w:pos="567"/>
        </w:tabs>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işlenip</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işlenmediğini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öğrenme</w:t>
      </w:r>
      <w:proofErr w:type="spellEnd"/>
      <w:r w:rsidRPr="002874EE">
        <w:rPr>
          <w:rFonts w:asciiTheme="minorHAnsi" w:eastAsia="Calibri" w:hAnsiTheme="minorHAnsi" w:cstheme="minorHAnsi"/>
          <w:sz w:val="22"/>
          <w:szCs w:val="22"/>
        </w:rPr>
        <w:t>,</w:t>
      </w:r>
    </w:p>
    <w:p w14:paraId="2DB85DCC" w14:textId="77777777" w:rsidR="00EE3032" w:rsidRPr="002874EE" w:rsidRDefault="00EE3032" w:rsidP="00B120AE">
      <w:pPr>
        <w:pStyle w:val="ListeParagraf"/>
        <w:numPr>
          <w:ilvl w:val="0"/>
          <w:numId w:val="24"/>
        </w:numPr>
        <w:tabs>
          <w:tab w:val="left" w:pos="567"/>
        </w:tabs>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işlenmişse</w:t>
      </w:r>
      <w:proofErr w:type="spellEnd"/>
      <w:r w:rsidRPr="002874EE">
        <w:rPr>
          <w:rFonts w:asciiTheme="minorHAnsi" w:eastAsia="Calibri" w:hAnsiTheme="minorHAnsi" w:cstheme="minorHAnsi"/>
          <w:sz w:val="22"/>
          <w:szCs w:val="22"/>
        </w:rPr>
        <w:t xml:space="preserve"> buna </w:t>
      </w:r>
      <w:proofErr w:type="spellStart"/>
      <w:r w:rsidRPr="002874EE">
        <w:rPr>
          <w:rFonts w:asciiTheme="minorHAnsi" w:eastAsia="Calibri" w:hAnsiTheme="minorHAnsi" w:cstheme="minorHAnsi"/>
          <w:sz w:val="22"/>
          <w:szCs w:val="22"/>
        </w:rPr>
        <w:t>ilişkin</w:t>
      </w:r>
      <w:proofErr w:type="spellEnd"/>
      <w:r w:rsidRPr="002874EE">
        <w:rPr>
          <w:rFonts w:asciiTheme="minorHAnsi" w:eastAsia="Calibri" w:hAnsiTheme="minorHAnsi" w:cstheme="minorHAnsi"/>
          <w:sz w:val="22"/>
          <w:szCs w:val="22"/>
        </w:rPr>
        <w:t xml:space="preserve"> bilgi </w:t>
      </w:r>
      <w:proofErr w:type="spellStart"/>
      <w:r w:rsidRPr="002874EE">
        <w:rPr>
          <w:rFonts w:asciiTheme="minorHAnsi" w:eastAsia="Calibri" w:hAnsiTheme="minorHAnsi" w:cstheme="minorHAnsi"/>
          <w:sz w:val="22"/>
          <w:szCs w:val="22"/>
        </w:rPr>
        <w:t>talep</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etme</w:t>
      </w:r>
      <w:proofErr w:type="spellEnd"/>
      <w:r w:rsidRPr="002874EE">
        <w:rPr>
          <w:rFonts w:asciiTheme="minorHAnsi" w:eastAsia="Calibri" w:hAnsiTheme="minorHAnsi" w:cstheme="minorHAnsi"/>
          <w:sz w:val="22"/>
          <w:szCs w:val="22"/>
        </w:rPr>
        <w:t>,</w:t>
      </w:r>
    </w:p>
    <w:p w14:paraId="14F331A8" w14:textId="77777777" w:rsidR="00EE3032" w:rsidRPr="002874EE" w:rsidRDefault="00EE3032" w:rsidP="00B120AE">
      <w:pPr>
        <w:pStyle w:val="ListeParagraf"/>
        <w:numPr>
          <w:ilvl w:val="0"/>
          <w:numId w:val="24"/>
        </w:numPr>
        <w:tabs>
          <w:tab w:val="left" w:pos="567"/>
        </w:tabs>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amacını</w:t>
      </w:r>
      <w:proofErr w:type="spellEnd"/>
      <w:r w:rsidRPr="002874EE">
        <w:rPr>
          <w:rFonts w:asciiTheme="minorHAnsi" w:eastAsia="Calibri" w:hAnsiTheme="minorHAnsi" w:cstheme="minorHAnsi"/>
          <w:sz w:val="22"/>
          <w:szCs w:val="22"/>
        </w:rPr>
        <w:t xml:space="preserve"> ve </w:t>
      </w:r>
      <w:proofErr w:type="spellStart"/>
      <w:r w:rsidRPr="002874EE">
        <w:rPr>
          <w:rFonts w:asciiTheme="minorHAnsi" w:eastAsia="Calibri" w:hAnsiTheme="minorHAnsi" w:cstheme="minorHAnsi"/>
          <w:sz w:val="22"/>
          <w:szCs w:val="22"/>
        </w:rPr>
        <w:t>bunların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amacına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uygun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kullanılıp</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kullanılmadığını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öğrenme</w:t>
      </w:r>
      <w:proofErr w:type="spellEnd"/>
      <w:r w:rsidRPr="002874EE">
        <w:rPr>
          <w:rFonts w:asciiTheme="minorHAnsi" w:eastAsia="Calibri" w:hAnsiTheme="minorHAnsi" w:cstheme="minorHAnsi"/>
          <w:sz w:val="22"/>
          <w:szCs w:val="22"/>
        </w:rPr>
        <w:t>,</w:t>
      </w:r>
    </w:p>
    <w:p w14:paraId="50C4A5A4" w14:textId="77777777" w:rsidR="00EE3032" w:rsidRPr="002874EE" w:rsidRDefault="00EE3032" w:rsidP="00B120AE">
      <w:pPr>
        <w:pStyle w:val="ListeParagraf"/>
        <w:numPr>
          <w:ilvl w:val="0"/>
          <w:numId w:val="24"/>
        </w:numPr>
        <w:tabs>
          <w:tab w:val="left" w:pos="567"/>
        </w:tabs>
        <w:spacing w:line="276" w:lineRule="auto"/>
        <w:ind w:left="-284" w:firstLine="0"/>
        <w:jc w:val="both"/>
        <w:rPr>
          <w:rFonts w:asciiTheme="minorHAnsi" w:eastAsia="Calibri" w:hAnsiTheme="minorHAnsi" w:cstheme="minorHAnsi"/>
          <w:sz w:val="22"/>
          <w:szCs w:val="22"/>
        </w:rPr>
      </w:pPr>
      <w:r w:rsidRPr="002874EE">
        <w:rPr>
          <w:rFonts w:asciiTheme="minorHAnsi" w:eastAsia="Calibri" w:hAnsiTheme="minorHAnsi" w:cstheme="minorHAnsi"/>
          <w:sz w:val="22"/>
          <w:szCs w:val="22"/>
        </w:rPr>
        <w:t xml:space="preserve">Yurt </w:t>
      </w:r>
      <w:proofErr w:type="spellStart"/>
      <w:r w:rsidRPr="002874EE">
        <w:rPr>
          <w:rFonts w:asciiTheme="minorHAnsi" w:eastAsia="Calibri" w:hAnsiTheme="minorHAnsi" w:cstheme="minorHAnsi"/>
          <w:sz w:val="22"/>
          <w:szCs w:val="22"/>
        </w:rPr>
        <w:t>içinde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veya</w:t>
      </w:r>
      <w:proofErr w:type="spellEnd"/>
      <w:r w:rsidRPr="002874EE">
        <w:rPr>
          <w:rFonts w:asciiTheme="minorHAnsi" w:eastAsia="Calibri" w:hAnsiTheme="minorHAnsi" w:cstheme="minorHAnsi"/>
          <w:sz w:val="22"/>
          <w:szCs w:val="22"/>
        </w:rPr>
        <w:t xml:space="preserve"> yurt </w:t>
      </w:r>
      <w:proofErr w:type="spellStart"/>
      <w:r w:rsidRPr="002874EE">
        <w:rPr>
          <w:rFonts w:asciiTheme="minorHAnsi" w:eastAsia="Calibri" w:hAnsiTheme="minorHAnsi" w:cstheme="minorHAnsi"/>
          <w:sz w:val="22"/>
          <w:szCs w:val="22"/>
        </w:rPr>
        <w:t>dışında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aktarıldığı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üçüncü</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kişileri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bilme</w:t>
      </w:r>
      <w:proofErr w:type="spellEnd"/>
      <w:r w:rsidRPr="002874EE">
        <w:rPr>
          <w:rFonts w:asciiTheme="minorHAnsi" w:eastAsia="Calibri" w:hAnsiTheme="minorHAnsi" w:cstheme="minorHAnsi"/>
          <w:sz w:val="22"/>
          <w:szCs w:val="22"/>
        </w:rPr>
        <w:t>,</w:t>
      </w:r>
    </w:p>
    <w:p w14:paraId="2313537B" w14:textId="77777777" w:rsidR="00EE3032" w:rsidRPr="002874EE" w:rsidRDefault="00EE3032" w:rsidP="00B120AE">
      <w:pPr>
        <w:pStyle w:val="ListeParagraf"/>
        <w:numPr>
          <w:ilvl w:val="0"/>
          <w:numId w:val="24"/>
        </w:numPr>
        <w:tabs>
          <w:tab w:val="left" w:pos="567"/>
        </w:tabs>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lastRenderedPageBreak/>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eksik</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veya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yanlış</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işlenmiş</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olması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hâlinde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bunların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düzeltilmesini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isteme</w:t>
      </w:r>
      <w:proofErr w:type="spellEnd"/>
      <w:r w:rsidRPr="002874EE">
        <w:rPr>
          <w:rFonts w:asciiTheme="minorHAnsi" w:eastAsia="Calibri" w:hAnsiTheme="minorHAnsi" w:cstheme="minorHAnsi"/>
          <w:sz w:val="22"/>
          <w:szCs w:val="22"/>
        </w:rPr>
        <w:t xml:space="preserve"> ve </w:t>
      </w:r>
      <w:proofErr w:type="spellStart"/>
      <w:r w:rsidRPr="002874EE">
        <w:rPr>
          <w:rFonts w:asciiTheme="minorHAnsi" w:eastAsia="Calibri" w:hAnsiTheme="minorHAnsi" w:cstheme="minorHAnsi"/>
          <w:sz w:val="22"/>
          <w:szCs w:val="22"/>
        </w:rPr>
        <w:t>bu</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kapsamda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yapılan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işlemin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aktarıldığı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üçüncü</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kişilere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bildirilmesini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isteme</w:t>
      </w:r>
      <w:proofErr w:type="spellEnd"/>
      <w:r w:rsidRPr="002874EE">
        <w:rPr>
          <w:rFonts w:asciiTheme="minorHAnsi" w:eastAsia="Calibri" w:hAnsiTheme="minorHAnsi" w:cstheme="minorHAnsi"/>
          <w:sz w:val="22"/>
          <w:szCs w:val="22"/>
        </w:rPr>
        <w:t>,</w:t>
      </w:r>
    </w:p>
    <w:p w14:paraId="3776536D" w14:textId="77777777" w:rsidR="00EE3032" w:rsidRPr="002874EE" w:rsidRDefault="00EE3032" w:rsidP="00B120AE">
      <w:pPr>
        <w:pStyle w:val="ListeParagraf"/>
        <w:numPr>
          <w:ilvl w:val="0"/>
          <w:numId w:val="24"/>
        </w:numPr>
        <w:spacing w:line="276" w:lineRule="auto"/>
        <w:ind w:left="-284" w:firstLine="0"/>
        <w:jc w:val="both"/>
        <w:rPr>
          <w:rFonts w:asciiTheme="minorHAnsi" w:eastAsia="Calibri" w:hAnsiTheme="minorHAnsi" w:cstheme="minorHAnsi"/>
          <w:sz w:val="22"/>
          <w:szCs w:val="22"/>
        </w:rPr>
      </w:pPr>
      <w:r w:rsidRPr="002874EE">
        <w:rPr>
          <w:rFonts w:asciiTheme="minorHAnsi" w:eastAsia="Calibri" w:hAnsiTheme="minorHAnsi" w:cstheme="minorHAnsi"/>
          <w:sz w:val="22"/>
          <w:szCs w:val="22"/>
        </w:rPr>
        <w:t xml:space="preserve">KVK </w:t>
      </w:r>
      <w:proofErr w:type="spellStart"/>
      <w:r w:rsidRPr="002874EE">
        <w:rPr>
          <w:rFonts w:asciiTheme="minorHAnsi" w:eastAsia="Calibri" w:hAnsiTheme="minorHAnsi" w:cstheme="minorHAnsi"/>
          <w:sz w:val="22"/>
          <w:szCs w:val="22"/>
        </w:rPr>
        <w:t>Kanunu</w:t>
      </w:r>
      <w:proofErr w:type="spellEnd"/>
      <w:r w:rsidRPr="002874EE">
        <w:rPr>
          <w:rFonts w:asciiTheme="minorHAnsi" w:eastAsia="Calibri" w:hAnsiTheme="minorHAnsi" w:cstheme="minorHAnsi"/>
          <w:sz w:val="22"/>
          <w:szCs w:val="22"/>
        </w:rPr>
        <w:t xml:space="preserve"> ve </w:t>
      </w:r>
      <w:proofErr w:type="spellStart"/>
      <w:r w:rsidRPr="002874EE">
        <w:rPr>
          <w:rFonts w:asciiTheme="minorHAnsi" w:eastAsia="Calibri" w:hAnsiTheme="minorHAnsi" w:cstheme="minorHAnsi"/>
          <w:sz w:val="22"/>
          <w:szCs w:val="22"/>
        </w:rPr>
        <w:t>ilgili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diğer</w:t>
      </w:r>
      <w:proofErr w:type="spellEnd"/>
      <w:r w:rsidRPr="002874EE">
        <w:rPr>
          <w:rFonts w:asciiTheme="minorHAnsi" w:eastAsia="Calibri" w:hAnsiTheme="minorHAnsi" w:cstheme="minorHAnsi"/>
          <w:sz w:val="22"/>
          <w:szCs w:val="22"/>
        </w:rPr>
        <w:t xml:space="preserve"> kanun </w:t>
      </w:r>
      <w:proofErr w:type="spellStart"/>
      <w:r w:rsidRPr="002874EE">
        <w:rPr>
          <w:rFonts w:asciiTheme="minorHAnsi" w:eastAsia="Calibri" w:hAnsiTheme="minorHAnsi" w:cstheme="minorHAnsi"/>
          <w:sz w:val="22"/>
          <w:szCs w:val="22"/>
        </w:rPr>
        <w:t>hükümlerine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uygun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olarak</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işlenmiş</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olmasına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rağmen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gerektiren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sebeplerin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ortadan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kalkması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hâlinde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silinmesini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veya</w:t>
      </w:r>
      <w:proofErr w:type="spellEnd"/>
      <w:r w:rsidRPr="002874EE">
        <w:rPr>
          <w:rFonts w:asciiTheme="minorHAnsi" w:eastAsia="Calibri" w:hAnsiTheme="minorHAnsi" w:cstheme="minorHAnsi"/>
          <w:sz w:val="22"/>
          <w:szCs w:val="22"/>
        </w:rPr>
        <w:t xml:space="preserve"> yok </w:t>
      </w:r>
      <w:proofErr w:type="spellStart"/>
      <w:r w:rsidRPr="002874EE">
        <w:rPr>
          <w:rFonts w:asciiTheme="minorHAnsi" w:eastAsia="Calibri" w:hAnsiTheme="minorHAnsi" w:cstheme="minorHAnsi"/>
          <w:sz w:val="22"/>
          <w:szCs w:val="22"/>
        </w:rPr>
        <w:t>edilmesini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isteme</w:t>
      </w:r>
      <w:proofErr w:type="spellEnd"/>
      <w:r w:rsidRPr="002874EE">
        <w:rPr>
          <w:rFonts w:asciiTheme="minorHAnsi" w:eastAsia="Calibri" w:hAnsiTheme="minorHAnsi" w:cstheme="minorHAnsi"/>
          <w:sz w:val="22"/>
          <w:szCs w:val="22"/>
        </w:rPr>
        <w:t xml:space="preserve"> ve </w:t>
      </w:r>
      <w:proofErr w:type="spellStart"/>
      <w:r w:rsidRPr="002874EE">
        <w:rPr>
          <w:rFonts w:asciiTheme="minorHAnsi" w:eastAsia="Calibri" w:hAnsiTheme="minorHAnsi" w:cstheme="minorHAnsi"/>
          <w:sz w:val="22"/>
          <w:szCs w:val="22"/>
        </w:rPr>
        <w:t>bu</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kapsamda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yapılan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işlemin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aktarıldığı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üçüncü</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kişilere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bildirilmesini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isteme</w:t>
      </w:r>
      <w:proofErr w:type="spellEnd"/>
      <w:r w:rsidRPr="002874EE">
        <w:rPr>
          <w:rFonts w:asciiTheme="minorHAnsi" w:eastAsia="Calibri" w:hAnsiTheme="minorHAnsi" w:cstheme="minorHAnsi"/>
          <w:sz w:val="22"/>
          <w:szCs w:val="22"/>
        </w:rPr>
        <w:t>,</w:t>
      </w:r>
    </w:p>
    <w:p w14:paraId="516B49D9" w14:textId="77777777" w:rsidR="00EE3032" w:rsidRPr="002874EE" w:rsidRDefault="00EE3032" w:rsidP="00B120AE">
      <w:pPr>
        <w:pStyle w:val="ListeParagraf"/>
        <w:numPr>
          <w:ilvl w:val="0"/>
          <w:numId w:val="24"/>
        </w:numPr>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İşlenen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münhasıran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otomatik</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sistemler</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vasıtasıyla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analiz</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edilmesi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suretiyle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kişinin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kendisi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aleyhine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bir</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sonucun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ortaya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çıkmasına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itiraz</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etme</w:t>
      </w:r>
      <w:proofErr w:type="spellEnd"/>
      <w:r w:rsidRPr="002874EE">
        <w:rPr>
          <w:rFonts w:asciiTheme="minorHAnsi" w:eastAsia="Calibri" w:hAnsiTheme="minorHAnsi" w:cstheme="minorHAnsi"/>
          <w:sz w:val="22"/>
          <w:szCs w:val="22"/>
        </w:rPr>
        <w:t>,</w:t>
      </w:r>
    </w:p>
    <w:p w14:paraId="1BFCEE17" w14:textId="77777777" w:rsidR="00EE3032" w:rsidRPr="002874EE" w:rsidRDefault="00EE3032" w:rsidP="00B120AE">
      <w:pPr>
        <w:pStyle w:val="ListeParagraf"/>
        <w:numPr>
          <w:ilvl w:val="0"/>
          <w:numId w:val="24"/>
        </w:numPr>
        <w:spacing w:line="276" w:lineRule="auto"/>
        <w:ind w:left="-284" w:firstLine="0"/>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Kişisel</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verilerin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kanuna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aykırı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olarak</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işlenmesi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sebebiyle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zarara</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uğraması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hâlinde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zararın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giderilmesini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talep</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etme</w:t>
      </w:r>
      <w:proofErr w:type="spellEnd"/>
      <w:r w:rsidRPr="002874EE">
        <w:rPr>
          <w:rFonts w:asciiTheme="minorHAnsi" w:eastAsia="Calibri" w:hAnsiTheme="minorHAnsi" w:cstheme="minorHAnsi"/>
          <w:sz w:val="22"/>
          <w:szCs w:val="22"/>
        </w:rPr>
        <w:t>.</w:t>
      </w:r>
    </w:p>
    <w:p w14:paraId="51469D2E" w14:textId="77777777" w:rsidR="00735972" w:rsidRPr="002874EE" w:rsidRDefault="00735972" w:rsidP="00B120AE">
      <w:pPr>
        <w:pStyle w:val="ListeParagraf"/>
        <w:tabs>
          <w:tab w:val="left" w:pos="567"/>
        </w:tabs>
        <w:ind w:left="-284"/>
        <w:jc w:val="both"/>
        <w:rPr>
          <w:rFonts w:asciiTheme="minorHAnsi" w:eastAsia="Calibri" w:hAnsiTheme="minorHAnsi" w:cstheme="minorHAnsi"/>
          <w:sz w:val="22"/>
          <w:szCs w:val="22"/>
        </w:rPr>
      </w:pPr>
    </w:p>
    <w:p w14:paraId="1D08C9BA" w14:textId="77777777" w:rsidR="00735972" w:rsidRPr="002874EE" w:rsidRDefault="00EE3032" w:rsidP="00B25FD0">
      <w:pPr>
        <w:pStyle w:val="ListeParagraf"/>
        <w:tabs>
          <w:tab w:val="left" w:pos="567"/>
        </w:tabs>
        <w:spacing w:line="276" w:lineRule="auto"/>
        <w:ind w:left="-284"/>
        <w:jc w:val="both"/>
        <w:rPr>
          <w:rFonts w:asciiTheme="minorHAnsi" w:eastAsia="Calibri" w:hAnsiTheme="minorHAnsi" w:cstheme="minorHAnsi"/>
          <w:sz w:val="22"/>
          <w:szCs w:val="22"/>
          <w:lang w:val="tr-TR" w:eastAsia="en-US"/>
        </w:rPr>
      </w:pPr>
      <w:r w:rsidRPr="002874EE">
        <w:rPr>
          <w:rFonts w:asciiTheme="minorHAnsi" w:eastAsia="Calibri" w:hAnsiTheme="minorHAnsi" w:cstheme="minorHAnsi"/>
          <w:sz w:val="22"/>
          <w:szCs w:val="22"/>
          <w:lang w:val="tr-TR" w:eastAsia="en-US" w:bidi="tr-TR"/>
        </w:rPr>
        <w:t xml:space="preserve">Veri sahipleri, kimliklerini tespit edecek bilgi ve belgelerle ve aşağıda belirtilen yöntemlerle veya Kişisel Verileri Koruma Kurulu’nun belirlediği diğer yöntemlerle </w:t>
      </w:r>
      <w:r w:rsidR="00165A90" w:rsidRPr="002874EE">
        <w:rPr>
          <w:rFonts w:asciiTheme="minorHAnsi" w:eastAsia="Calibri" w:hAnsiTheme="minorHAnsi" w:cstheme="minorHAnsi"/>
          <w:sz w:val="22"/>
          <w:szCs w:val="22"/>
          <w:lang w:val="tr-TR" w:eastAsia="en-US"/>
        </w:rPr>
        <w:t>internet sitesinde yer alan KVKK başvuru formu ile yukarda belirtilen haklar kap</w:t>
      </w:r>
      <w:r w:rsidRPr="002874EE">
        <w:rPr>
          <w:rFonts w:asciiTheme="minorHAnsi" w:eastAsia="Calibri" w:hAnsiTheme="minorHAnsi" w:cstheme="minorHAnsi"/>
          <w:sz w:val="22"/>
          <w:szCs w:val="22"/>
          <w:lang w:val="tr-TR" w:eastAsia="en-US"/>
        </w:rPr>
        <w:t>samında başvuruda bulunabilirler.</w:t>
      </w:r>
    </w:p>
    <w:p w14:paraId="752F9A24" w14:textId="77777777" w:rsidR="00027897" w:rsidRPr="002874EE" w:rsidRDefault="00027897" w:rsidP="00B120AE">
      <w:pPr>
        <w:pStyle w:val="ListeParagraf"/>
        <w:tabs>
          <w:tab w:val="left" w:pos="567"/>
        </w:tabs>
        <w:ind w:left="-284"/>
        <w:jc w:val="both"/>
        <w:rPr>
          <w:rFonts w:asciiTheme="minorHAnsi" w:eastAsia="Calibri" w:hAnsiTheme="minorHAnsi" w:cstheme="minorHAnsi"/>
          <w:sz w:val="22"/>
          <w:szCs w:val="22"/>
          <w:lang w:val="tr-TR" w:eastAsia="en-US"/>
        </w:rPr>
      </w:pPr>
    </w:p>
    <w:p w14:paraId="3E395269" w14:textId="77777777" w:rsidR="00735972" w:rsidRPr="00D72CA0" w:rsidRDefault="00DF603D"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 xml:space="preserve">GİZLİLİK ve </w:t>
      </w:r>
      <w:r w:rsidR="00D70C28" w:rsidRPr="00D72CA0">
        <w:rPr>
          <w:rFonts w:asciiTheme="minorHAnsi" w:hAnsiTheme="minorHAnsi" w:cstheme="minorHAnsi"/>
          <w:b/>
          <w:sz w:val="22"/>
          <w:szCs w:val="22"/>
        </w:rPr>
        <w:t xml:space="preserve">VERİ GÜVENLİĞİ </w:t>
      </w:r>
      <w:proofErr w:type="gramStart"/>
      <w:r w:rsidR="00D70C28" w:rsidRPr="00D72CA0">
        <w:rPr>
          <w:rFonts w:asciiTheme="minorHAnsi" w:hAnsiTheme="minorHAnsi" w:cstheme="minorHAnsi"/>
          <w:b/>
          <w:sz w:val="22"/>
          <w:szCs w:val="22"/>
        </w:rPr>
        <w:t>TEDBİRLERİ ;</w:t>
      </w:r>
      <w:proofErr w:type="gramEnd"/>
    </w:p>
    <w:p w14:paraId="381B5F63" w14:textId="77777777" w:rsidR="00735972" w:rsidRPr="002874EE" w:rsidRDefault="00735972" w:rsidP="00B120AE">
      <w:pPr>
        <w:tabs>
          <w:tab w:val="left" w:pos="567"/>
        </w:tabs>
        <w:spacing w:line="240" w:lineRule="auto"/>
        <w:ind w:left="-284"/>
        <w:jc w:val="both"/>
        <w:rPr>
          <w:rFonts w:eastAsia="Calibri" w:cstheme="minorHAnsi"/>
          <w:b/>
        </w:rPr>
      </w:pPr>
    </w:p>
    <w:p w14:paraId="0D271942" w14:textId="77777777" w:rsidR="00885A01" w:rsidRPr="002874EE" w:rsidRDefault="006D6ADA" w:rsidP="00B120AE">
      <w:pPr>
        <w:tabs>
          <w:tab w:val="left" w:pos="567"/>
        </w:tabs>
        <w:spacing w:line="240" w:lineRule="auto"/>
        <w:ind w:left="-284"/>
        <w:jc w:val="both"/>
        <w:rPr>
          <w:rFonts w:eastAsia="Calibri" w:cstheme="minorHAnsi"/>
        </w:rPr>
      </w:pPr>
      <w:proofErr w:type="spellStart"/>
      <w:r w:rsidRPr="002874EE">
        <w:rPr>
          <w:rFonts w:eastAsia="Calibri" w:cstheme="minorHAnsi"/>
        </w:rPr>
        <w:t>Granitaş</w:t>
      </w:r>
      <w:proofErr w:type="spellEnd"/>
      <w:r w:rsidRPr="002874EE">
        <w:rPr>
          <w:rFonts w:eastAsia="Calibri" w:cstheme="minorHAnsi"/>
        </w:rPr>
        <w:t xml:space="preserve"> Granit Sanayi ve Pazarlama A.Ş.</w:t>
      </w:r>
      <w:r w:rsidR="007F0530" w:rsidRPr="002874EE">
        <w:rPr>
          <w:rFonts w:eastAsia="Calibri" w:cstheme="minorHAnsi"/>
        </w:rPr>
        <w:t xml:space="preserve"> </w:t>
      </w:r>
      <w:r w:rsidR="007820D0" w:rsidRPr="002874EE">
        <w:rPr>
          <w:rFonts w:eastAsia="Calibri" w:cstheme="minorHAnsi"/>
        </w:rPr>
        <w:t xml:space="preserve"> </w:t>
      </w:r>
      <w:proofErr w:type="gramStart"/>
      <w:r w:rsidR="00735972" w:rsidRPr="002874EE">
        <w:rPr>
          <w:rFonts w:eastAsia="Calibri" w:cstheme="minorHAnsi"/>
        </w:rPr>
        <w:t>içerisinde</w:t>
      </w:r>
      <w:proofErr w:type="gramEnd"/>
      <w:r w:rsidR="00735972" w:rsidRPr="002874EE">
        <w:rPr>
          <w:rFonts w:eastAsia="Calibri" w:cstheme="minorHAnsi"/>
        </w:rPr>
        <w:t xml:space="preserve"> işlenen kişisel verilerin tamamı gizli</w:t>
      </w:r>
      <w:r w:rsidR="00885A01" w:rsidRPr="002874EE">
        <w:rPr>
          <w:rFonts w:eastAsia="Calibri" w:cstheme="minorHAnsi"/>
        </w:rPr>
        <w:t xml:space="preserve"> olup, Kanunun 12. Maddesinde belirtilen ;</w:t>
      </w:r>
    </w:p>
    <w:p w14:paraId="3000A69C" w14:textId="77777777" w:rsidR="00885A01" w:rsidRPr="002874EE" w:rsidRDefault="00885A01" w:rsidP="00B120AE">
      <w:pPr>
        <w:tabs>
          <w:tab w:val="left" w:pos="0"/>
        </w:tabs>
        <w:spacing w:line="240" w:lineRule="auto"/>
        <w:ind w:left="-284"/>
        <w:jc w:val="both"/>
        <w:rPr>
          <w:rFonts w:eastAsia="Calibri" w:cstheme="minorHAnsi"/>
        </w:rPr>
      </w:pPr>
      <w:r w:rsidRPr="002874EE">
        <w:rPr>
          <w:rFonts w:eastAsia="Calibri" w:cstheme="minorHAnsi"/>
        </w:rPr>
        <w:t>a) Kişisel verilerin hukuka aykırı olarak işlenmesini önlemek,</w:t>
      </w:r>
    </w:p>
    <w:p w14:paraId="240479E7" w14:textId="77777777" w:rsidR="00885A01" w:rsidRPr="002874EE" w:rsidRDefault="00885A01" w:rsidP="00B120AE">
      <w:pPr>
        <w:tabs>
          <w:tab w:val="left" w:pos="0"/>
        </w:tabs>
        <w:spacing w:line="240" w:lineRule="auto"/>
        <w:ind w:left="-284"/>
        <w:jc w:val="both"/>
        <w:rPr>
          <w:rFonts w:eastAsia="Calibri" w:cstheme="minorHAnsi"/>
        </w:rPr>
      </w:pPr>
      <w:r w:rsidRPr="002874EE">
        <w:rPr>
          <w:rFonts w:eastAsia="Calibri" w:cstheme="minorHAnsi"/>
        </w:rPr>
        <w:t>b) Kişisel verilere hukuka aykırı olarak erişilmesini önlemek,</w:t>
      </w:r>
    </w:p>
    <w:p w14:paraId="5AC5547B" w14:textId="77777777" w:rsidR="00885A01" w:rsidRPr="002874EE" w:rsidRDefault="00885A01" w:rsidP="00B120AE">
      <w:pPr>
        <w:tabs>
          <w:tab w:val="left" w:pos="0"/>
        </w:tabs>
        <w:spacing w:line="240" w:lineRule="auto"/>
        <w:ind w:left="-284"/>
        <w:jc w:val="both"/>
        <w:rPr>
          <w:rFonts w:eastAsia="Calibri" w:cstheme="minorHAnsi"/>
        </w:rPr>
      </w:pPr>
      <w:r w:rsidRPr="002874EE">
        <w:rPr>
          <w:rFonts w:eastAsia="Calibri" w:cstheme="minorHAnsi"/>
        </w:rPr>
        <w:t>c) Kişisel verilerin muhafazasını sağlamak,</w:t>
      </w:r>
    </w:p>
    <w:p w14:paraId="5F46CA0C" w14:textId="77777777" w:rsidR="00885A01" w:rsidRPr="002874EE" w:rsidRDefault="00885A01" w:rsidP="00B120AE">
      <w:pPr>
        <w:tabs>
          <w:tab w:val="left" w:pos="0"/>
        </w:tabs>
        <w:spacing w:line="240" w:lineRule="auto"/>
        <w:ind w:left="-284"/>
        <w:jc w:val="both"/>
        <w:rPr>
          <w:rFonts w:eastAsia="Calibri" w:cstheme="minorHAnsi"/>
        </w:rPr>
      </w:pPr>
      <w:proofErr w:type="gramStart"/>
      <w:r w:rsidRPr="002874EE">
        <w:rPr>
          <w:rFonts w:eastAsia="Calibri" w:cstheme="minorHAnsi"/>
        </w:rPr>
        <w:t>amacına</w:t>
      </w:r>
      <w:proofErr w:type="gramEnd"/>
      <w:r w:rsidRPr="002874EE">
        <w:rPr>
          <w:rFonts w:eastAsia="Calibri" w:cstheme="minorHAnsi"/>
        </w:rPr>
        <w:t xml:space="preserve"> uygun güvenlik düzeyini temin etmeye yönelik gerekli her türlü teknik ve idari tedbirleri almaktadır.</w:t>
      </w:r>
    </w:p>
    <w:p w14:paraId="39C2269F" w14:textId="59ECB745" w:rsidR="00165A90" w:rsidRPr="002874EE" w:rsidRDefault="00D72CA0" w:rsidP="00D72CA0">
      <w:pPr>
        <w:pStyle w:val="ListeParagraf"/>
        <w:tabs>
          <w:tab w:val="left" w:pos="567"/>
        </w:tabs>
        <w:ind w:left="-284"/>
        <w:jc w:val="both"/>
        <w:rPr>
          <w:rFonts w:asciiTheme="minorHAnsi" w:hAnsiTheme="minorHAnsi" w:cstheme="minorHAnsi"/>
          <w:color w:val="000000"/>
          <w:sz w:val="22"/>
          <w:szCs w:val="22"/>
          <w:lang w:val="tr-TR" w:eastAsia="en-US"/>
        </w:rPr>
      </w:pPr>
      <w:r>
        <w:rPr>
          <w:rFonts w:asciiTheme="minorHAnsi" w:eastAsia="Times New Roman" w:hAnsiTheme="minorHAnsi" w:cstheme="minorHAnsi"/>
          <w:b/>
          <w:bCs/>
          <w:sz w:val="22"/>
          <w:szCs w:val="22"/>
          <w:lang w:eastAsia="tr-TR"/>
        </w:rPr>
        <w:t>11.1.</w:t>
      </w:r>
      <w:r w:rsidR="000B5B01"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Kişisel</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Verilerin</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Hukuka</w:t>
      </w:r>
      <w:proofErr w:type="spellEnd"/>
      <w:r w:rsidR="00735972" w:rsidRPr="002874EE">
        <w:rPr>
          <w:rFonts w:asciiTheme="minorHAnsi" w:eastAsia="Times New Roman" w:hAnsiTheme="minorHAnsi" w:cstheme="minorHAnsi"/>
          <w:b/>
          <w:bCs/>
          <w:sz w:val="22"/>
          <w:szCs w:val="22"/>
          <w:lang w:eastAsia="tr-TR"/>
        </w:rPr>
        <w:t xml:space="preserve"> Uygun </w:t>
      </w:r>
      <w:proofErr w:type="spellStart"/>
      <w:r w:rsidR="00735972" w:rsidRPr="002874EE">
        <w:rPr>
          <w:rFonts w:asciiTheme="minorHAnsi" w:eastAsia="Times New Roman" w:hAnsiTheme="minorHAnsi" w:cstheme="minorHAnsi"/>
          <w:b/>
          <w:bCs/>
          <w:sz w:val="22"/>
          <w:szCs w:val="22"/>
          <w:lang w:eastAsia="tr-TR"/>
        </w:rPr>
        <w:t>İşlenmesini</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Sağlamak</w:t>
      </w:r>
      <w:proofErr w:type="spellEnd"/>
      <w:r w:rsidR="00735972" w:rsidRPr="002874EE">
        <w:rPr>
          <w:rFonts w:asciiTheme="minorHAnsi" w:eastAsia="Times New Roman" w:hAnsiTheme="minorHAnsi" w:cstheme="minorHAnsi"/>
          <w:b/>
          <w:bCs/>
          <w:sz w:val="22"/>
          <w:szCs w:val="22"/>
          <w:lang w:eastAsia="tr-TR"/>
        </w:rPr>
        <w:t xml:space="preserve"> ve </w:t>
      </w:r>
      <w:proofErr w:type="spellStart"/>
      <w:r w:rsidR="00735972" w:rsidRPr="002874EE">
        <w:rPr>
          <w:rFonts w:asciiTheme="minorHAnsi" w:eastAsia="Times New Roman" w:hAnsiTheme="minorHAnsi" w:cstheme="minorHAnsi"/>
          <w:b/>
          <w:bCs/>
          <w:sz w:val="22"/>
          <w:szCs w:val="22"/>
          <w:lang w:eastAsia="tr-TR"/>
        </w:rPr>
        <w:t>Kişisel</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Verilere</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Hukuka</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Aykırı</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Erişimi</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Engellemek</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İçin</w:t>
      </w:r>
      <w:proofErr w:type="spellEnd"/>
      <w:r w:rsidR="00735972" w:rsidRPr="002874EE">
        <w:rPr>
          <w:rFonts w:asciiTheme="minorHAnsi" w:eastAsia="Times New Roman" w:hAnsiTheme="minorHAnsi" w:cstheme="minorHAnsi"/>
          <w:b/>
          <w:bCs/>
          <w:sz w:val="22"/>
          <w:szCs w:val="22"/>
          <w:lang w:eastAsia="tr-TR"/>
        </w:rPr>
        <w:t xml:space="preserve"> </w:t>
      </w:r>
      <w:proofErr w:type="spellStart"/>
      <w:r w:rsidR="00735972" w:rsidRPr="002874EE">
        <w:rPr>
          <w:rFonts w:asciiTheme="minorHAnsi" w:eastAsia="Times New Roman" w:hAnsiTheme="minorHAnsi" w:cstheme="minorHAnsi"/>
          <w:b/>
          <w:bCs/>
          <w:sz w:val="22"/>
          <w:szCs w:val="22"/>
          <w:lang w:eastAsia="tr-TR"/>
        </w:rPr>
        <w:t>Alınan</w:t>
      </w:r>
      <w:proofErr w:type="spellEnd"/>
      <w:r w:rsidR="00735972" w:rsidRPr="002874EE">
        <w:rPr>
          <w:rFonts w:asciiTheme="minorHAnsi" w:eastAsia="Times New Roman" w:hAnsiTheme="minorHAnsi" w:cstheme="minorHAnsi"/>
          <w:b/>
          <w:bCs/>
          <w:sz w:val="22"/>
          <w:szCs w:val="22"/>
          <w:lang w:eastAsia="tr-TR"/>
        </w:rPr>
        <w:t xml:space="preserve"> Teknik </w:t>
      </w:r>
      <w:proofErr w:type="spellStart"/>
      <w:r w:rsidR="00735972" w:rsidRPr="002874EE">
        <w:rPr>
          <w:rFonts w:asciiTheme="minorHAnsi" w:eastAsia="Times New Roman" w:hAnsiTheme="minorHAnsi" w:cstheme="minorHAnsi"/>
          <w:b/>
          <w:bCs/>
          <w:sz w:val="22"/>
          <w:szCs w:val="22"/>
          <w:lang w:eastAsia="tr-TR"/>
        </w:rPr>
        <w:t>Tedbirler</w:t>
      </w:r>
      <w:proofErr w:type="spellEnd"/>
    </w:p>
    <w:p w14:paraId="685069B1" w14:textId="77777777" w:rsidR="000B5B01" w:rsidRPr="002874EE" w:rsidRDefault="000B5B01" w:rsidP="00B120AE">
      <w:pPr>
        <w:pStyle w:val="ListeParagraf"/>
        <w:tabs>
          <w:tab w:val="left" w:pos="567"/>
        </w:tabs>
        <w:ind w:left="-284"/>
        <w:jc w:val="both"/>
        <w:rPr>
          <w:rFonts w:asciiTheme="minorHAnsi" w:hAnsiTheme="minorHAnsi" w:cstheme="minorHAnsi"/>
          <w:color w:val="000000"/>
          <w:sz w:val="22"/>
          <w:szCs w:val="22"/>
          <w:lang w:val="tr-TR" w:eastAsia="en-US"/>
        </w:rPr>
      </w:pPr>
    </w:p>
    <w:p w14:paraId="6FF39386" w14:textId="77777777" w:rsidR="00165A90" w:rsidRPr="002874EE" w:rsidRDefault="006D6ADA" w:rsidP="00B120AE">
      <w:pPr>
        <w:tabs>
          <w:tab w:val="left" w:pos="567"/>
        </w:tabs>
        <w:ind w:left="-284"/>
        <w:jc w:val="both"/>
        <w:rPr>
          <w:rFonts w:eastAsia="Calibri" w:cstheme="minorHAnsi"/>
        </w:rPr>
      </w:pPr>
      <w:proofErr w:type="spellStart"/>
      <w:r w:rsidRPr="002874EE">
        <w:rPr>
          <w:rFonts w:eastAsia="Calibri" w:cstheme="minorHAnsi"/>
        </w:rPr>
        <w:t>Granitaş</w:t>
      </w:r>
      <w:proofErr w:type="spellEnd"/>
      <w:r w:rsidRPr="002874EE">
        <w:rPr>
          <w:rFonts w:eastAsia="Calibri" w:cstheme="minorHAnsi"/>
        </w:rPr>
        <w:t xml:space="preserve"> Granit Sanayi ve Pazarlama A.Ş.</w:t>
      </w:r>
      <w:r w:rsidR="007F0530" w:rsidRPr="002874EE">
        <w:rPr>
          <w:rFonts w:eastAsia="Calibri" w:cstheme="minorHAnsi"/>
        </w:rPr>
        <w:t xml:space="preserve"> </w:t>
      </w:r>
      <w:r w:rsidR="00A81624" w:rsidRPr="002874EE">
        <w:rPr>
          <w:rFonts w:eastAsia="Calibri" w:cstheme="minorHAnsi"/>
        </w:rPr>
        <w:t xml:space="preserve"> </w:t>
      </w:r>
      <w:proofErr w:type="gramStart"/>
      <w:r w:rsidR="00735972" w:rsidRPr="002874EE">
        <w:rPr>
          <w:rFonts w:eastAsia="Calibri" w:cstheme="minorHAnsi"/>
        </w:rPr>
        <w:t>kişisel</w:t>
      </w:r>
      <w:proofErr w:type="gramEnd"/>
      <w:r w:rsidR="00735972" w:rsidRPr="002874EE">
        <w:rPr>
          <w:rFonts w:eastAsia="Calibri" w:cstheme="minorHAnsi"/>
        </w:rPr>
        <w:t xml:space="preserve"> verilerinizi korumak amacıyla her türlü teknik, teknolojik güvenlik önlemlerini almış ve olası risklere karşı kişisel verilerinizi korumaktadır. Örneğin;</w:t>
      </w:r>
    </w:p>
    <w:p w14:paraId="6E6F6EEB"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Ağ</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uygulama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sağlanmaktadır</w:t>
      </w:r>
      <w:proofErr w:type="spellEnd"/>
      <w:r w:rsidRPr="002874EE">
        <w:rPr>
          <w:rFonts w:asciiTheme="minorHAnsi" w:eastAsia="Times New Roman" w:hAnsiTheme="minorHAnsi" w:cstheme="minorHAnsi"/>
          <w:color w:val="000000"/>
          <w:sz w:val="22"/>
          <w:szCs w:val="22"/>
        </w:rPr>
        <w:t>.</w:t>
      </w:r>
    </w:p>
    <w:p w14:paraId="43FF154C"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rPr>
        <w:t xml:space="preserve">Bilgi </w:t>
      </w:r>
      <w:proofErr w:type="spellStart"/>
      <w:r w:rsidRPr="002874EE">
        <w:rPr>
          <w:rFonts w:asciiTheme="minorHAnsi" w:eastAsia="Times New Roman" w:hAnsiTheme="minorHAnsi" w:cstheme="minorHAnsi"/>
          <w:color w:val="000000"/>
          <w:sz w:val="22"/>
          <w:szCs w:val="22"/>
        </w:rPr>
        <w:t>teknolojileri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sistemleri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tedarik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gelistirme</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bakımı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kapsamındaki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önlemleri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alınmaktadır</w:t>
      </w:r>
      <w:proofErr w:type="spellEnd"/>
      <w:r w:rsidRPr="002874EE">
        <w:rPr>
          <w:rFonts w:asciiTheme="minorHAnsi" w:eastAsia="Times New Roman" w:hAnsiTheme="minorHAnsi" w:cstheme="minorHAnsi"/>
          <w:color w:val="000000"/>
          <w:sz w:val="22"/>
          <w:szCs w:val="22"/>
        </w:rPr>
        <w:t>.</w:t>
      </w:r>
    </w:p>
    <w:p w14:paraId="2BE0DC0D"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Çalışanlar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yetki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matrisi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oluşturulmuştur</w:t>
      </w:r>
      <w:proofErr w:type="spellEnd"/>
      <w:r w:rsidRPr="002874EE">
        <w:rPr>
          <w:rFonts w:asciiTheme="minorHAnsi" w:eastAsia="Times New Roman" w:hAnsiTheme="minorHAnsi" w:cstheme="minorHAnsi"/>
          <w:color w:val="000000"/>
          <w:sz w:val="22"/>
          <w:szCs w:val="22"/>
        </w:rPr>
        <w:t>.</w:t>
      </w:r>
    </w:p>
    <w:p w14:paraId="6C66B796"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Erişim</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logları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düzenli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olarak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tutulmaktadır</w:t>
      </w:r>
      <w:proofErr w:type="spellEnd"/>
      <w:r w:rsidRPr="002874EE">
        <w:rPr>
          <w:rFonts w:asciiTheme="minorHAnsi" w:eastAsia="Times New Roman" w:hAnsiTheme="minorHAnsi" w:cstheme="minorHAnsi"/>
          <w:color w:val="000000"/>
          <w:sz w:val="22"/>
          <w:szCs w:val="22"/>
        </w:rPr>
        <w:t>.</w:t>
      </w:r>
    </w:p>
    <w:p w14:paraId="3B9DDFAB"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Güncel</w:t>
      </w:r>
      <w:proofErr w:type="spellEnd"/>
      <w:r w:rsidRPr="002874EE">
        <w:rPr>
          <w:rFonts w:asciiTheme="minorHAnsi" w:eastAsia="Times New Roman" w:hAnsiTheme="minorHAnsi" w:cstheme="minorHAnsi"/>
          <w:color w:val="000000"/>
          <w:sz w:val="22"/>
          <w:szCs w:val="22"/>
        </w:rPr>
        <w:t xml:space="preserve"> anti-</w:t>
      </w:r>
      <w:proofErr w:type="spellStart"/>
      <w:r w:rsidRPr="002874EE">
        <w:rPr>
          <w:rFonts w:asciiTheme="minorHAnsi" w:eastAsia="Times New Roman" w:hAnsiTheme="minorHAnsi" w:cstheme="minorHAnsi"/>
          <w:color w:val="000000"/>
          <w:sz w:val="22"/>
          <w:szCs w:val="22"/>
        </w:rPr>
        <w:t>virüs</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sistemleri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kullanılmaktadır</w:t>
      </w:r>
      <w:proofErr w:type="spellEnd"/>
      <w:r w:rsidRPr="002874EE">
        <w:rPr>
          <w:rFonts w:asciiTheme="minorHAnsi" w:eastAsia="Times New Roman" w:hAnsiTheme="minorHAnsi" w:cstheme="minorHAnsi"/>
          <w:color w:val="000000"/>
          <w:sz w:val="22"/>
          <w:szCs w:val="22"/>
        </w:rPr>
        <w:t>.</w:t>
      </w:r>
    </w:p>
    <w:p w14:paraId="329A656F"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Güvenlik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duvarları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kullanılmaktadır</w:t>
      </w:r>
      <w:proofErr w:type="spellEnd"/>
      <w:r w:rsidRPr="002874EE">
        <w:rPr>
          <w:rFonts w:asciiTheme="minorHAnsi" w:eastAsia="Times New Roman" w:hAnsiTheme="minorHAnsi" w:cstheme="minorHAnsi"/>
          <w:color w:val="000000"/>
          <w:sz w:val="22"/>
          <w:szCs w:val="22"/>
        </w:rPr>
        <w:t>.</w:t>
      </w:r>
    </w:p>
    <w:p w14:paraId="683223A5" w14:textId="77777777" w:rsidR="00A24528" w:rsidRPr="002874EE" w:rsidRDefault="00A24528"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lang w:val="tr-TR"/>
        </w:rPr>
        <w:t>Kişisel veri içeren fiziksel ortamlara giriş çıkışlarla ilgili gerekli güvenlik önlemleri alınmaktadır.</w:t>
      </w:r>
    </w:p>
    <w:p w14:paraId="668E665A" w14:textId="77777777" w:rsidR="00A24528" w:rsidRPr="002874EE" w:rsidRDefault="00A24528"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lang w:val="tr-TR"/>
        </w:rPr>
        <w:lastRenderedPageBreak/>
        <w:t>Kişisel veri içeren fiziksel ortamların dış risklere (yangın, sel vb.) karşı güvenliği sağlanmaktadır.</w:t>
      </w:r>
    </w:p>
    <w:p w14:paraId="7FF97CBC" w14:textId="77777777" w:rsidR="00A24528" w:rsidRPr="002874EE" w:rsidRDefault="00A24528"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lang w:val="tr-TR"/>
        </w:rPr>
        <w:t>Kişisel veri içeren ortamların güvenliği sağlanmaktadır.</w:t>
      </w:r>
    </w:p>
    <w:p w14:paraId="213323AC" w14:textId="77777777" w:rsidR="00A24528" w:rsidRPr="002874EE" w:rsidRDefault="00A24528"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lang w:val="tr-TR"/>
        </w:rPr>
        <w:t>Kişisel veriler mümkün olduğunca azaltılmaktadır.</w:t>
      </w:r>
    </w:p>
    <w:p w14:paraId="41EC3C33"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yedeklenmekte</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yedeklenen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de </w:t>
      </w:r>
      <w:proofErr w:type="spellStart"/>
      <w:r w:rsidRPr="002874EE">
        <w:rPr>
          <w:rFonts w:asciiTheme="minorHAnsi" w:eastAsia="Times New Roman" w:hAnsiTheme="minorHAnsi" w:cstheme="minorHAnsi"/>
          <w:color w:val="000000"/>
          <w:sz w:val="22"/>
          <w:szCs w:val="22"/>
        </w:rPr>
        <w:t>sağlanmaktadır</w:t>
      </w:r>
      <w:proofErr w:type="spellEnd"/>
      <w:r w:rsidRPr="002874EE">
        <w:rPr>
          <w:rFonts w:asciiTheme="minorHAnsi" w:eastAsia="Times New Roman" w:hAnsiTheme="minorHAnsi" w:cstheme="minorHAnsi"/>
          <w:color w:val="000000"/>
          <w:sz w:val="22"/>
          <w:szCs w:val="22"/>
        </w:rPr>
        <w:t>.</w:t>
      </w:r>
    </w:p>
    <w:p w14:paraId="05D97309" w14:textId="77777777" w:rsidR="00C55B2A"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lang w:val="tr-TR"/>
        </w:rPr>
        <w:t>Log kayıtları kullanıcı müdahalesi olmayacak şekilde tutulmaktadır.</w:t>
      </w:r>
    </w:p>
    <w:p w14:paraId="021EE489" w14:textId="77777777" w:rsidR="00612797" w:rsidRPr="002874EE" w:rsidRDefault="00C55B2A" w:rsidP="00B120AE">
      <w:pPr>
        <w:pStyle w:val="ListeParagraf"/>
        <w:numPr>
          <w:ilvl w:val="2"/>
          <w:numId w:val="11"/>
        </w:numPr>
        <w:spacing w:before="100" w:beforeAutospacing="1" w:after="100" w:afterAutospacing="1" w:line="360" w:lineRule="auto"/>
        <w:ind w:left="-284"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Şifreleme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yapılmaktadır</w:t>
      </w:r>
      <w:proofErr w:type="spellEnd"/>
      <w:r w:rsidRPr="002874EE">
        <w:rPr>
          <w:rFonts w:asciiTheme="minorHAnsi" w:eastAsia="Times New Roman" w:hAnsiTheme="minorHAnsi" w:cstheme="minorHAnsi"/>
          <w:color w:val="000000"/>
          <w:sz w:val="22"/>
          <w:szCs w:val="22"/>
        </w:rPr>
        <w:t>.</w:t>
      </w:r>
      <w:r w:rsidRPr="002874EE">
        <w:rPr>
          <w:rFonts w:asciiTheme="minorHAnsi" w:hAnsiTheme="minorHAnsi" w:cstheme="minorHAnsi"/>
          <w:sz w:val="22"/>
          <w:szCs w:val="22"/>
        </w:rPr>
        <w:t xml:space="preserve"> </w:t>
      </w:r>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içeren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sistemlere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kullanıcı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adı</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şifre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kullanılmak</w:t>
      </w:r>
      <w:proofErr w:type="spellEnd"/>
    </w:p>
    <w:p w14:paraId="767A7859" w14:textId="4EFBF265" w:rsidR="00735972" w:rsidRPr="00D72CA0" w:rsidRDefault="00D72CA0" w:rsidP="00D72CA0">
      <w:pPr>
        <w:pStyle w:val="ListeParagraf"/>
        <w:tabs>
          <w:tab w:val="left" w:pos="567"/>
        </w:tabs>
        <w:ind w:left="-284"/>
        <w:jc w:val="both"/>
        <w:rPr>
          <w:rFonts w:asciiTheme="minorHAnsi" w:eastAsia="Times New Roman" w:hAnsiTheme="minorHAnsi" w:cstheme="minorHAnsi"/>
          <w:sz w:val="22"/>
          <w:szCs w:val="22"/>
          <w:lang w:eastAsia="tr-TR"/>
        </w:rPr>
      </w:pPr>
      <w:r w:rsidRPr="00D72CA0">
        <w:rPr>
          <w:rFonts w:asciiTheme="minorHAnsi" w:eastAsia="Times New Roman" w:hAnsiTheme="minorHAnsi" w:cstheme="minorHAnsi"/>
          <w:b/>
          <w:bCs/>
          <w:sz w:val="22"/>
          <w:szCs w:val="22"/>
          <w:lang w:eastAsia="tr-TR"/>
        </w:rPr>
        <w:t>11.2.</w:t>
      </w:r>
      <w:r w:rsidR="00EB4531"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Kişisel</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Verilerin</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Hukuka</w:t>
      </w:r>
      <w:proofErr w:type="spellEnd"/>
      <w:r w:rsidR="00735972" w:rsidRPr="00D72CA0">
        <w:rPr>
          <w:rFonts w:asciiTheme="minorHAnsi" w:eastAsia="Times New Roman" w:hAnsiTheme="minorHAnsi" w:cstheme="minorHAnsi"/>
          <w:b/>
          <w:bCs/>
          <w:sz w:val="22"/>
          <w:szCs w:val="22"/>
          <w:lang w:eastAsia="tr-TR"/>
        </w:rPr>
        <w:t xml:space="preserve"> Uygun </w:t>
      </w:r>
      <w:proofErr w:type="spellStart"/>
      <w:r w:rsidR="00735972" w:rsidRPr="00D72CA0">
        <w:rPr>
          <w:rFonts w:asciiTheme="minorHAnsi" w:eastAsia="Times New Roman" w:hAnsiTheme="minorHAnsi" w:cstheme="minorHAnsi"/>
          <w:b/>
          <w:bCs/>
          <w:sz w:val="22"/>
          <w:szCs w:val="22"/>
          <w:lang w:eastAsia="tr-TR"/>
        </w:rPr>
        <w:t>İşlenmesini</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Sağlamak</w:t>
      </w:r>
      <w:proofErr w:type="spellEnd"/>
      <w:r w:rsidR="00735972" w:rsidRPr="00D72CA0">
        <w:rPr>
          <w:rFonts w:asciiTheme="minorHAnsi" w:eastAsia="Times New Roman" w:hAnsiTheme="minorHAnsi" w:cstheme="minorHAnsi"/>
          <w:b/>
          <w:bCs/>
          <w:sz w:val="22"/>
          <w:szCs w:val="22"/>
          <w:lang w:eastAsia="tr-TR"/>
        </w:rPr>
        <w:t xml:space="preserve"> ve </w:t>
      </w:r>
      <w:proofErr w:type="spellStart"/>
      <w:r w:rsidR="00735972" w:rsidRPr="00D72CA0">
        <w:rPr>
          <w:rFonts w:asciiTheme="minorHAnsi" w:eastAsia="Times New Roman" w:hAnsiTheme="minorHAnsi" w:cstheme="minorHAnsi"/>
          <w:b/>
          <w:bCs/>
          <w:sz w:val="22"/>
          <w:szCs w:val="22"/>
          <w:lang w:eastAsia="tr-TR"/>
        </w:rPr>
        <w:t>Kişisel</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Verilere</w:t>
      </w:r>
      <w:proofErr w:type="spellEnd"/>
      <w:r w:rsidR="00735972" w:rsidRPr="00D72CA0">
        <w:rPr>
          <w:rFonts w:asciiTheme="minorHAnsi" w:eastAsia="Times New Roman" w:hAnsiTheme="minorHAnsi" w:cstheme="minorHAnsi"/>
          <w:b/>
          <w:bCs/>
          <w:sz w:val="22"/>
          <w:szCs w:val="22"/>
          <w:lang w:eastAsia="tr-TR"/>
        </w:rPr>
        <w:t xml:space="preserve"> </w:t>
      </w:r>
      <w:r w:rsidR="00EB4531" w:rsidRPr="00D72CA0">
        <w:rPr>
          <w:rFonts w:asciiTheme="minorHAnsi" w:eastAsia="Times New Roman" w:hAnsiTheme="minorHAnsi" w:cstheme="minorHAnsi"/>
          <w:b/>
          <w:bCs/>
          <w:sz w:val="22"/>
          <w:szCs w:val="22"/>
          <w:lang w:eastAsia="tr-TR"/>
        </w:rPr>
        <w:t xml:space="preserve">   </w:t>
      </w:r>
      <w:r w:rsidR="005937B9"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Hukuka</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Aykırı</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Erişimi</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Engellemek</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İçin</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Alınan</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İdari</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Tedbirler</w:t>
      </w:r>
      <w:proofErr w:type="spellEnd"/>
      <w:r w:rsidR="00735972" w:rsidRPr="00D72CA0">
        <w:rPr>
          <w:rFonts w:asciiTheme="minorHAnsi" w:eastAsia="Times New Roman" w:hAnsiTheme="minorHAnsi" w:cstheme="minorHAnsi"/>
          <w:sz w:val="22"/>
          <w:szCs w:val="22"/>
          <w:lang w:eastAsia="tr-TR"/>
        </w:rPr>
        <w:t xml:space="preserve"> </w:t>
      </w:r>
    </w:p>
    <w:p w14:paraId="5367DAC1" w14:textId="77777777" w:rsidR="000B5B01" w:rsidRPr="002874EE" w:rsidRDefault="000B5B01" w:rsidP="00B120AE">
      <w:pPr>
        <w:pStyle w:val="ListeParagraf"/>
        <w:tabs>
          <w:tab w:val="left" w:pos="567"/>
        </w:tabs>
        <w:ind w:left="-284"/>
        <w:jc w:val="both"/>
        <w:rPr>
          <w:rFonts w:asciiTheme="minorHAnsi" w:eastAsia="Times New Roman" w:hAnsiTheme="minorHAnsi" w:cstheme="minorHAnsi"/>
          <w:sz w:val="22"/>
          <w:szCs w:val="22"/>
          <w:lang w:eastAsia="tr-TR"/>
        </w:rPr>
      </w:pPr>
    </w:p>
    <w:p w14:paraId="523FF1A8" w14:textId="77777777" w:rsidR="00403267" w:rsidRPr="002874EE" w:rsidRDefault="00403267" w:rsidP="00C83FEA">
      <w:pPr>
        <w:pStyle w:val="ListeParagraf"/>
        <w:numPr>
          <w:ilvl w:val="2"/>
          <w:numId w:val="11"/>
        </w:numPr>
        <w:tabs>
          <w:tab w:val="left" w:pos="567"/>
        </w:tabs>
        <w:spacing w:before="100" w:beforeAutospacing="1" w:after="100" w:afterAutospacing="1"/>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Kuruluş</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içerisinde</w:t>
      </w:r>
      <w:proofErr w:type="spellEnd"/>
      <w:r w:rsidRPr="002874EE">
        <w:rPr>
          <w:rFonts w:asciiTheme="minorHAnsi" w:eastAsia="Times New Roman" w:hAnsiTheme="minorHAnsi" w:cstheme="minorHAnsi"/>
          <w:color w:val="000000"/>
          <w:sz w:val="22"/>
          <w:szCs w:val="22"/>
        </w:rPr>
        <w:t xml:space="preserve"> bilgi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operasyonu</w:t>
      </w:r>
      <w:proofErr w:type="spellEnd"/>
      <w:r w:rsidRPr="002874EE">
        <w:rPr>
          <w:rFonts w:asciiTheme="minorHAnsi" w:eastAsia="Times New Roman" w:hAnsiTheme="minorHAnsi" w:cstheme="minorHAnsi"/>
          <w:color w:val="000000"/>
          <w:sz w:val="22"/>
          <w:szCs w:val="22"/>
        </w:rPr>
        <w:t xml:space="preserve"> </w:t>
      </w:r>
      <w:proofErr w:type="gramStart"/>
      <w:r w:rsidRPr="002874EE">
        <w:rPr>
          <w:rFonts w:asciiTheme="minorHAnsi" w:eastAsia="Times New Roman" w:hAnsiTheme="minorHAnsi" w:cstheme="minorHAnsi"/>
          <w:color w:val="000000"/>
          <w:sz w:val="22"/>
          <w:szCs w:val="22"/>
        </w:rPr>
        <w:t xml:space="preserve">ve  </w:t>
      </w:r>
      <w:proofErr w:type="spellStart"/>
      <w:r w:rsidRPr="002874EE">
        <w:rPr>
          <w:rFonts w:asciiTheme="minorHAnsi" w:eastAsia="Times New Roman" w:hAnsiTheme="minorHAnsi" w:cstheme="minorHAnsi"/>
          <w:color w:val="000000"/>
          <w:sz w:val="22"/>
          <w:szCs w:val="22"/>
        </w:rPr>
        <w:t>uygulamasının</w:t>
      </w:r>
      <w:proofErr w:type="spellEnd"/>
      <w:proofErr w:type="gram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başlatılması</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kontrol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edilmesi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amacıyla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bir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yönetim</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çerçevesi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kurulmuştur</w:t>
      </w:r>
      <w:proofErr w:type="spellEnd"/>
      <w:r w:rsidRPr="002874EE">
        <w:rPr>
          <w:rFonts w:asciiTheme="minorHAnsi" w:eastAsia="Times New Roman" w:hAnsiTheme="minorHAnsi" w:cstheme="minorHAnsi"/>
          <w:color w:val="000000"/>
          <w:sz w:val="22"/>
          <w:szCs w:val="22"/>
        </w:rPr>
        <w:t xml:space="preserve">. </w:t>
      </w:r>
    </w:p>
    <w:p w14:paraId="7A26A82C" w14:textId="77777777" w:rsidR="005937B9" w:rsidRPr="002874EE" w:rsidRDefault="005937B9" w:rsidP="00C83FEA">
      <w:pPr>
        <w:pStyle w:val="ListeParagraf"/>
        <w:tabs>
          <w:tab w:val="left" w:pos="567"/>
        </w:tabs>
        <w:spacing w:before="100" w:beforeAutospacing="1" w:after="100" w:afterAutospacing="1"/>
        <w:ind w:left="0"/>
        <w:jc w:val="both"/>
        <w:rPr>
          <w:rFonts w:asciiTheme="minorHAnsi" w:eastAsia="Times New Roman" w:hAnsiTheme="minorHAnsi" w:cstheme="minorHAnsi"/>
          <w:color w:val="000000"/>
          <w:sz w:val="22"/>
          <w:szCs w:val="22"/>
        </w:rPr>
      </w:pPr>
    </w:p>
    <w:p w14:paraId="380EA0A3" w14:textId="77777777" w:rsidR="00403267" w:rsidRPr="002874EE" w:rsidRDefault="00403267" w:rsidP="00C83FEA">
      <w:pPr>
        <w:pStyle w:val="ListeParagraf"/>
        <w:numPr>
          <w:ilvl w:val="4"/>
          <w:numId w:val="4"/>
        </w:numPr>
        <w:spacing w:before="100" w:beforeAutospacing="1" w:after="100" w:afterAutospacing="1" w:line="276" w:lineRule="auto"/>
        <w:ind w:left="0"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rPr>
        <w:t xml:space="preserve">KVKK </w:t>
      </w:r>
      <w:proofErr w:type="spellStart"/>
      <w:r w:rsidRPr="002874EE">
        <w:rPr>
          <w:rFonts w:asciiTheme="minorHAnsi" w:eastAsia="Times New Roman" w:hAnsiTheme="minorHAnsi" w:cstheme="minorHAnsi"/>
          <w:color w:val="000000"/>
          <w:sz w:val="22"/>
          <w:szCs w:val="22"/>
        </w:rPr>
        <w:t>Komitesi</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İrtibat</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atanmış</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görev</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tanımları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belirlenmiştir</w:t>
      </w:r>
      <w:proofErr w:type="spellEnd"/>
      <w:r w:rsidRPr="002874EE">
        <w:rPr>
          <w:rFonts w:asciiTheme="minorHAnsi" w:eastAsia="Times New Roman" w:hAnsiTheme="minorHAnsi" w:cstheme="minorHAnsi"/>
          <w:color w:val="000000"/>
          <w:sz w:val="22"/>
          <w:szCs w:val="22"/>
        </w:rPr>
        <w:t xml:space="preserve">. </w:t>
      </w:r>
    </w:p>
    <w:p w14:paraId="24356269" w14:textId="77777777" w:rsidR="00403267" w:rsidRPr="002874EE" w:rsidRDefault="00403267" w:rsidP="00C83FEA">
      <w:pPr>
        <w:numPr>
          <w:ilvl w:val="4"/>
          <w:numId w:val="4"/>
        </w:numPr>
        <w:spacing w:before="100" w:beforeAutospacing="1" w:after="100" w:afterAutospacing="1" w:line="276" w:lineRule="auto"/>
        <w:ind w:left="0" w:firstLine="0"/>
        <w:jc w:val="both"/>
        <w:rPr>
          <w:rFonts w:eastAsia="Times New Roman" w:cstheme="minorHAnsi"/>
          <w:color w:val="000000"/>
          <w:lang w:val="en-US"/>
        </w:rPr>
      </w:pPr>
      <w:r w:rsidRPr="002874EE">
        <w:rPr>
          <w:rFonts w:eastAsia="Times New Roman" w:cstheme="minorHAnsi"/>
          <w:color w:val="000000"/>
          <w:lang w:val="en-US"/>
        </w:rPr>
        <w:t xml:space="preserve">KVKK </w:t>
      </w:r>
      <w:proofErr w:type="spellStart"/>
      <w:r w:rsidRPr="002874EE">
        <w:rPr>
          <w:rFonts w:eastAsia="Times New Roman" w:cstheme="minorHAnsi"/>
          <w:color w:val="000000"/>
          <w:lang w:val="en-US"/>
        </w:rPr>
        <w:t>Başvuru</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kanalları</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belirlenmiştir</w:t>
      </w:r>
      <w:proofErr w:type="spellEnd"/>
      <w:r w:rsidRPr="002874EE">
        <w:rPr>
          <w:rFonts w:eastAsia="Times New Roman" w:cstheme="minorHAnsi"/>
          <w:color w:val="000000"/>
          <w:lang w:val="en-US"/>
        </w:rPr>
        <w:t>.</w:t>
      </w:r>
    </w:p>
    <w:p w14:paraId="2F0D1DC7" w14:textId="77777777" w:rsidR="00403267" w:rsidRPr="002874EE" w:rsidRDefault="00403267" w:rsidP="00C83FEA">
      <w:pPr>
        <w:numPr>
          <w:ilvl w:val="4"/>
          <w:numId w:val="4"/>
        </w:numPr>
        <w:spacing w:before="100" w:beforeAutospacing="1" w:after="100" w:afterAutospacing="1" w:line="276" w:lineRule="auto"/>
        <w:ind w:left="0" w:firstLine="0"/>
        <w:jc w:val="both"/>
        <w:rPr>
          <w:rFonts w:eastAsia="Times New Roman" w:cstheme="minorHAnsi"/>
          <w:color w:val="000000"/>
          <w:lang w:val="en-US"/>
        </w:rPr>
      </w:pPr>
      <w:proofErr w:type="spellStart"/>
      <w:r w:rsidRPr="002874EE">
        <w:rPr>
          <w:rFonts w:eastAsia="Times New Roman" w:cstheme="minorHAnsi"/>
          <w:color w:val="000000"/>
          <w:lang w:val="en-US"/>
        </w:rPr>
        <w:t>İhlal</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talep</w:t>
      </w:r>
      <w:proofErr w:type="spellEnd"/>
      <w:r w:rsidRPr="002874EE">
        <w:rPr>
          <w:rFonts w:eastAsia="Times New Roman" w:cstheme="minorHAnsi"/>
          <w:color w:val="000000"/>
          <w:lang w:val="en-US"/>
        </w:rPr>
        <w:t>/</w:t>
      </w:r>
      <w:proofErr w:type="spellStart"/>
      <w:r w:rsidRPr="002874EE">
        <w:rPr>
          <w:rFonts w:eastAsia="Times New Roman" w:cstheme="minorHAnsi"/>
          <w:color w:val="000000"/>
          <w:lang w:val="en-US"/>
        </w:rPr>
        <w:t>şikayet</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yönetim</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iş</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akışları</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belirlenmiştir</w:t>
      </w:r>
      <w:proofErr w:type="spellEnd"/>
      <w:r w:rsidRPr="002874EE">
        <w:rPr>
          <w:rFonts w:eastAsia="Times New Roman" w:cstheme="minorHAnsi"/>
          <w:color w:val="000000"/>
          <w:lang w:val="en-US"/>
        </w:rPr>
        <w:t>.</w:t>
      </w:r>
    </w:p>
    <w:p w14:paraId="253C27A6" w14:textId="77777777" w:rsidR="00403267" w:rsidRPr="002874EE" w:rsidRDefault="00403267" w:rsidP="00C83FEA">
      <w:pPr>
        <w:pStyle w:val="ListeParagraf"/>
        <w:numPr>
          <w:ilvl w:val="2"/>
          <w:numId w:val="11"/>
        </w:numPr>
        <w:tabs>
          <w:tab w:val="left" w:pos="567"/>
        </w:tabs>
        <w:spacing w:before="100" w:beforeAutospacing="1" w:after="100" w:afterAutospacing="1"/>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işlenmesi</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korunmasına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ilişkin</w:t>
      </w:r>
      <w:proofErr w:type="spellEnd"/>
      <w:r w:rsidRPr="002874EE">
        <w:rPr>
          <w:rFonts w:asciiTheme="minorHAnsi" w:eastAsia="Times New Roman" w:hAnsiTheme="minorHAnsi" w:cstheme="minorHAnsi"/>
          <w:color w:val="000000"/>
          <w:sz w:val="22"/>
          <w:szCs w:val="22"/>
        </w:rPr>
        <w:t xml:space="preserve"> Ana </w:t>
      </w:r>
      <w:proofErr w:type="spellStart"/>
      <w:r w:rsidRPr="002874EE">
        <w:rPr>
          <w:rFonts w:asciiTheme="minorHAnsi" w:eastAsia="Times New Roman" w:hAnsiTheme="minorHAnsi" w:cstheme="minorHAnsi"/>
          <w:color w:val="000000"/>
          <w:sz w:val="22"/>
          <w:szCs w:val="22"/>
        </w:rPr>
        <w:t>Esaslar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politika</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prosedürler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belirlenmiştir</w:t>
      </w:r>
      <w:proofErr w:type="spellEnd"/>
      <w:r w:rsidRPr="002874EE">
        <w:rPr>
          <w:rFonts w:asciiTheme="minorHAnsi" w:eastAsia="Times New Roman" w:hAnsiTheme="minorHAnsi" w:cstheme="minorHAnsi"/>
          <w:color w:val="000000"/>
          <w:sz w:val="22"/>
          <w:szCs w:val="22"/>
        </w:rPr>
        <w:t xml:space="preserve">. </w:t>
      </w:r>
    </w:p>
    <w:p w14:paraId="0FC9C24E" w14:textId="77777777" w:rsidR="005937B9" w:rsidRPr="002874EE" w:rsidRDefault="005937B9" w:rsidP="00C83FEA">
      <w:pPr>
        <w:pStyle w:val="ListeParagraf"/>
        <w:tabs>
          <w:tab w:val="left" w:pos="567"/>
        </w:tabs>
        <w:spacing w:before="100" w:beforeAutospacing="1" w:after="100" w:afterAutospacing="1"/>
        <w:ind w:left="0"/>
        <w:jc w:val="both"/>
        <w:rPr>
          <w:rFonts w:asciiTheme="minorHAnsi" w:eastAsia="Times New Roman" w:hAnsiTheme="minorHAnsi" w:cstheme="minorHAnsi"/>
          <w:color w:val="000000"/>
          <w:sz w:val="22"/>
          <w:szCs w:val="22"/>
        </w:rPr>
      </w:pPr>
    </w:p>
    <w:p w14:paraId="4A2FEA40" w14:textId="77777777" w:rsidR="00403267" w:rsidRPr="002874EE" w:rsidRDefault="00403267" w:rsidP="00C83FEA">
      <w:pPr>
        <w:pStyle w:val="ListeParagraf"/>
        <w:numPr>
          <w:ilvl w:val="1"/>
          <w:numId w:val="5"/>
        </w:numPr>
        <w:spacing w:before="100" w:beforeAutospacing="1" w:after="100" w:afterAutospacing="1" w:line="276" w:lineRule="auto"/>
        <w:ind w:left="0"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rPr>
        <w:t xml:space="preserve">Veri </w:t>
      </w:r>
      <w:proofErr w:type="spellStart"/>
      <w:r w:rsidRPr="002874EE">
        <w:rPr>
          <w:rFonts w:asciiTheme="minorHAnsi" w:eastAsia="Times New Roman" w:hAnsiTheme="minorHAnsi" w:cstheme="minorHAnsi"/>
          <w:color w:val="000000"/>
          <w:sz w:val="22"/>
          <w:szCs w:val="22"/>
        </w:rPr>
        <w:t>İşleme</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Saklama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Politikası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Oluşturulmuştur</w:t>
      </w:r>
      <w:proofErr w:type="spellEnd"/>
      <w:r w:rsidRPr="002874EE">
        <w:rPr>
          <w:rFonts w:asciiTheme="minorHAnsi" w:eastAsia="Times New Roman" w:hAnsiTheme="minorHAnsi" w:cstheme="minorHAnsi"/>
          <w:color w:val="000000"/>
          <w:sz w:val="22"/>
          <w:szCs w:val="22"/>
        </w:rPr>
        <w:t xml:space="preserve">. </w:t>
      </w:r>
    </w:p>
    <w:p w14:paraId="2B3A70C5" w14:textId="77777777" w:rsidR="00403267" w:rsidRPr="002874EE" w:rsidRDefault="00403267" w:rsidP="00C83FEA">
      <w:pPr>
        <w:numPr>
          <w:ilvl w:val="1"/>
          <w:numId w:val="5"/>
        </w:numPr>
        <w:spacing w:before="100" w:beforeAutospacing="1" w:after="100" w:afterAutospacing="1" w:line="276" w:lineRule="auto"/>
        <w:ind w:left="0" w:firstLine="0"/>
        <w:jc w:val="both"/>
        <w:rPr>
          <w:rFonts w:eastAsia="Times New Roman" w:cstheme="minorHAnsi"/>
          <w:color w:val="000000"/>
          <w:lang w:val="en-US"/>
        </w:rPr>
      </w:pPr>
      <w:proofErr w:type="spellStart"/>
      <w:r w:rsidRPr="002874EE">
        <w:rPr>
          <w:rFonts w:eastAsia="Times New Roman" w:cstheme="minorHAnsi"/>
          <w:color w:val="000000"/>
          <w:lang w:val="en-US"/>
        </w:rPr>
        <w:t>Kişisel</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Verilerin</w:t>
      </w:r>
      <w:proofErr w:type="spellEnd"/>
      <w:r w:rsidRPr="002874EE">
        <w:rPr>
          <w:rFonts w:eastAsia="Times New Roman" w:cstheme="minorHAnsi"/>
          <w:color w:val="000000"/>
          <w:lang w:val="en-US"/>
        </w:rPr>
        <w:t xml:space="preserve"> İşlenmesi ve </w:t>
      </w:r>
      <w:proofErr w:type="spellStart"/>
      <w:r w:rsidRPr="002874EE">
        <w:rPr>
          <w:rFonts w:eastAsia="Times New Roman" w:cstheme="minorHAnsi"/>
          <w:color w:val="000000"/>
          <w:lang w:val="en-US"/>
        </w:rPr>
        <w:t>Korunması</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Politikası</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Oluşturulmuştur</w:t>
      </w:r>
      <w:proofErr w:type="spellEnd"/>
      <w:r w:rsidRPr="002874EE">
        <w:rPr>
          <w:rFonts w:eastAsia="Times New Roman" w:cstheme="minorHAnsi"/>
          <w:color w:val="000000"/>
          <w:lang w:val="en-US"/>
        </w:rPr>
        <w:t>.</w:t>
      </w:r>
    </w:p>
    <w:p w14:paraId="7C04EF08" w14:textId="77777777" w:rsidR="00403267" w:rsidRPr="002874EE" w:rsidRDefault="00403267" w:rsidP="00C83FEA">
      <w:pPr>
        <w:numPr>
          <w:ilvl w:val="1"/>
          <w:numId w:val="5"/>
        </w:numPr>
        <w:spacing w:before="100" w:beforeAutospacing="1" w:after="100" w:afterAutospacing="1" w:line="276" w:lineRule="auto"/>
        <w:ind w:left="0" w:firstLine="0"/>
        <w:jc w:val="both"/>
        <w:rPr>
          <w:rFonts w:eastAsia="Times New Roman" w:cstheme="minorHAnsi"/>
          <w:color w:val="000000"/>
          <w:lang w:val="en-US"/>
        </w:rPr>
      </w:pPr>
      <w:r w:rsidRPr="002874EE">
        <w:rPr>
          <w:rFonts w:eastAsia="Times New Roman" w:cstheme="minorHAnsi"/>
          <w:color w:val="000000"/>
          <w:lang w:val="en-US"/>
        </w:rPr>
        <w:t xml:space="preserve">Özel </w:t>
      </w:r>
      <w:proofErr w:type="spellStart"/>
      <w:r w:rsidRPr="002874EE">
        <w:rPr>
          <w:rFonts w:eastAsia="Times New Roman" w:cstheme="minorHAnsi"/>
          <w:color w:val="000000"/>
          <w:lang w:val="en-US"/>
        </w:rPr>
        <w:t>Nitelikli</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Kişisel</w:t>
      </w:r>
      <w:proofErr w:type="spellEnd"/>
      <w:r w:rsidRPr="002874EE">
        <w:rPr>
          <w:rFonts w:eastAsia="Times New Roman" w:cstheme="minorHAnsi"/>
          <w:color w:val="000000"/>
          <w:lang w:val="en-US"/>
        </w:rPr>
        <w:t xml:space="preserve"> Veri </w:t>
      </w:r>
      <w:proofErr w:type="spellStart"/>
      <w:r w:rsidRPr="002874EE">
        <w:rPr>
          <w:rFonts w:eastAsia="Times New Roman" w:cstheme="minorHAnsi"/>
          <w:color w:val="000000"/>
          <w:lang w:val="en-US"/>
        </w:rPr>
        <w:t>Güvenliğine</w:t>
      </w:r>
      <w:proofErr w:type="spellEnd"/>
      <w:r w:rsidRPr="002874EE">
        <w:rPr>
          <w:rFonts w:eastAsia="Times New Roman" w:cstheme="minorHAnsi"/>
          <w:color w:val="000000"/>
          <w:lang w:val="en-US"/>
        </w:rPr>
        <w:t xml:space="preserve"> </w:t>
      </w:r>
      <w:proofErr w:type="spellStart"/>
      <w:r w:rsidRPr="002874EE">
        <w:rPr>
          <w:rFonts w:eastAsia="Times New Roman" w:cstheme="minorHAnsi"/>
          <w:color w:val="000000"/>
          <w:lang w:val="en-US"/>
        </w:rPr>
        <w:t>Yönelik</w:t>
      </w:r>
      <w:proofErr w:type="spellEnd"/>
      <w:r w:rsidRPr="002874EE">
        <w:rPr>
          <w:rFonts w:eastAsia="Times New Roman" w:cstheme="minorHAnsi"/>
          <w:color w:val="000000"/>
          <w:lang w:val="en-US"/>
        </w:rPr>
        <w:t xml:space="preserve"> Politika </w:t>
      </w:r>
      <w:proofErr w:type="spellStart"/>
      <w:r w:rsidRPr="002874EE">
        <w:rPr>
          <w:rFonts w:eastAsia="Times New Roman" w:cstheme="minorHAnsi"/>
          <w:color w:val="000000"/>
          <w:lang w:val="en-US"/>
        </w:rPr>
        <w:t>Oluşturulmuştur</w:t>
      </w:r>
      <w:proofErr w:type="spellEnd"/>
      <w:r w:rsidRPr="002874EE">
        <w:rPr>
          <w:rFonts w:eastAsia="Times New Roman" w:cstheme="minorHAnsi"/>
          <w:color w:val="000000"/>
          <w:lang w:val="en-US"/>
        </w:rPr>
        <w:t>.</w:t>
      </w:r>
    </w:p>
    <w:p w14:paraId="64531252"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İşlenen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kapsamında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mevcut</w:t>
      </w:r>
      <w:proofErr w:type="spellEnd"/>
      <w:r w:rsidRPr="002874EE">
        <w:rPr>
          <w:rFonts w:asciiTheme="minorHAnsi" w:eastAsia="Times New Roman" w:hAnsiTheme="minorHAnsi" w:cstheme="minorHAnsi"/>
          <w:color w:val="000000"/>
          <w:sz w:val="22"/>
          <w:szCs w:val="22"/>
        </w:rPr>
        <w:t xml:space="preserve"> risk ve </w:t>
      </w:r>
      <w:proofErr w:type="spellStart"/>
      <w:r w:rsidRPr="002874EE">
        <w:rPr>
          <w:rFonts w:asciiTheme="minorHAnsi" w:eastAsia="Times New Roman" w:hAnsiTheme="minorHAnsi" w:cstheme="minorHAnsi"/>
          <w:color w:val="000000"/>
          <w:sz w:val="22"/>
          <w:szCs w:val="22"/>
        </w:rPr>
        <w:t>tehditler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belirlenmiştir</w:t>
      </w:r>
      <w:proofErr w:type="spellEnd"/>
      <w:r w:rsidRPr="002874EE">
        <w:rPr>
          <w:rFonts w:asciiTheme="minorHAnsi" w:eastAsia="Times New Roman" w:hAnsiTheme="minorHAnsi" w:cstheme="minorHAnsi"/>
          <w:color w:val="000000"/>
          <w:sz w:val="22"/>
          <w:szCs w:val="22"/>
        </w:rPr>
        <w:t>.</w:t>
      </w:r>
    </w:p>
    <w:p w14:paraId="61F2BCE9"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Çalışanlar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konusunda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eğitim</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farkındalık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çalışmaları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yapılmaktadır</w:t>
      </w:r>
      <w:proofErr w:type="spellEnd"/>
      <w:r w:rsidRPr="002874EE">
        <w:rPr>
          <w:rFonts w:asciiTheme="minorHAnsi" w:eastAsia="Times New Roman" w:hAnsiTheme="minorHAnsi" w:cstheme="minorHAnsi"/>
          <w:color w:val="000000"/>
          <w:sz w:val="22"/>
          <w:szCs w:val="22"/>
        </w:rPr>
        <w:t>.</w:t>
      </w:r>
    </w:p>
    <w:p w14:paraId="384630C7"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Çalışanların</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yüklenicilerin</w:t>
      </w:r>
      <w:proofErr w:type="spellEnd"/>
      <w:r w:rsidRPr="002874EE">
        <w:rPr>
          <w:rFonts w:asciiTheme="minorHAnsi" w:eastAsia="Times New Roman" w:hAnsiTheme="minorHAnsi" w:cstheme="minorHAnsi"/>
          <w:color w:val="000000"/>
          <w:sz w:val="22"/>
          <w:szCs w:val="22"/>
        </w:rPr>
        <w:t xml:space="preserve"> bilgi </w:t>
      </w:r>
      <w:proofErr w:type="spellStart"/>
      <w:r w:rsidRPr="002874EE">
        <w:rPr>
          <w:rFonts w:asciiTheme="minorHAnsi" w:eastAsia="Times New Roman" w:hAnsiTheme="minorHAnsi" w:cstheme="minorHAnsi"/>
          <w:color w:val="000000"/>
          <w:sz w:val="22"/>
          <w:szCs w:val="22"/>
        </w:rPr>
        <w:t>güvenliği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sorumluluklarının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farkında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olmaları</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yerine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getirmelerini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temin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etmek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üzere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güvenliğine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ilişkin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rol</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sorumluluklar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ile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görev</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tanımları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belirlenmiştir</w:t>
      </w:r>
      <w:proofErr w:type="spellEnd"/>
      <w:r w:rsidRPr="002874EE">
        <w:rPr>
          <w:rFonts w:asciiTheme="minorHAnsi" w:eastAsia="Times New Roman" w:hAnsiTheme="minorHAnsi" w:cstheme="minorHAnsi"/>
          <w:color w:val="000000"/>
          <w:sz w:val="22"/>
          <w:szCs w:val="22"/>
        </w:rPr>
        <w:t xml:space="preserve">. </w:t>
      </w:r>
    </w:p>
    <w:p w14:paraId="77CA1EFA"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Çalışanlar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güvenlik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politika</w:t>
      </w:r>
      <w:proofErr w:type="spellEnd"/>
      <w:r w:rsidRPr="002874EE">
        <w:rPr>
          <w:rFonts w:asciiTheme="minorHAnsi" w:eastAsia="Times New Roman" w:hAnsiTheme="minorHAnsi" w:cstheme="minorHAnsi"/>
          <w:color w:val="000000"/>
          <w:sz w:val="22"/>
          <w:szCs w:val="22"/>
        </w:rPr>
        <w:t xml:space="preserve">, ana </w:t>
      </w:r>
      <w:proofErr w:type="spellStart"/>
      <w:r w:rsidRPr="002874EE">
        <w:rPr>
          <w:rFonts w:asciiTheme="minorHAnsi" w:eastAsia="Times New Roman" w:hAnsiTheme="minorHAnsi" w:cstheme="minorHAnsi"/>
          <w:color w:val="000000"/>
          <w:sz w:val="22"/>
          <w:szCs w:val="22"/>
        </w:rPr>
        <w:t>esaslar</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prosedürlerine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uymaması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durumunda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devreye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girecek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bir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disiplin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süreci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mevcuttur</w:t>
      </w:r>
      <w:proofErr w:type="spellEnd"/>
      <w:r w:rsidRPr="002874EE">
        <w:rPr>
          <w:rFonts w:asciiTheme="minorHAnsi" w:eastAsia="Times New Roman" w:hAnsiTheme="minorHAnsi" w:cstheme="minorHAnsi"/>
          <w:color w:val="000000"/>
          <w:sz w:val="22"/>
          <w:szCs w:val="22"/>
        </w:rPr>
        <w:t>.</w:t>
      </w:r>
    </w:p>
    <w:p w14:paraId="2013511C"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Gizlilik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taahhütnameleri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yapılmaktadır</w:t>
      </w:r>
      <w:proofErr w:type="spellEnd"/>
      <w:r w:rsidRPr="002874EE">
        <w:rPr>
          <w:rFonts w:asciiTheme="minorHAnsi" w:eastAsia="Times New Roman" w:hAnsiTheme="minorHAnsi" w:cstheme="minorHAnsi"/>
          <w:color w:val="000000"/>
          <w:sz w:val="22"/>
          <w:szCs w:val="22"/>
        </w:rPr>
        <w:t xml:space="preserve">. </w:t>
      </w:r>
    </w:p>
    <w:p w14:paraId="201B756B"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Çalışan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müşteri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tedarikçi</w:t>
      </w:r>
      <w:proofErr w:type="spellEnd"/>
      <w:r w:rsidRPr="002874EE">
        <w:rPr>
          <w:rFonts w:asciiTheme="minorHAnsi" w:eastAsia="Times New Roman" w:hAnsiTheme="minorHAnsi" w:cstheme="minorHAnsi"/>
          <w:color w:val="000000"/>
          <w:sz w:val="22"/>
          <w:szCs w:val="22"/>
        </w:rPr>
        <w:t xml:space="preserve"> vs. </w:t>
      </w:r>
      <w:proofErr w:type="spellStart"/>
      <w:r w:rsidRPr="002874EE">
        <w:rPr>
          <w:rFonts w:asciiTheme="minorHAnsi" w:eastAsia="Times New Roman" w:hAnsiTheme="minorHAnsi" w:cstheme="minorHAnsi"/>
          <w:color w:val="000000"/>
          <w:sz w:val="22"/>
          <w:szCs w:val="22"/>
        </w:rPr>
        <w:t>için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aydınlatma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metni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yayımlanmıştır</w:t>
      </w:r>
      <w:proofErr w:type="spellEnd"/>
      <w:r w:rsidRPr="002874EE">
        <w:rPr>
          <w:rFonts w:asciiTheme="minorHAnsi" w:eastAsia="Times New Roman" w:hAnsiTheme="minorHAnsi" w:cstheme="minorHAnsi"/>
          <w:color w:val="000000"/>
          <w:sz w:val="22"/>
          <w:szCs w:val="22"/>
        </w:rPr>
        <w:t>.</w:t>
      </w:r>
    </w:p>
    <w:p w14:paraId="58743FF8"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r w:rsidRPr="002874EE">
        <w:rPr>
          <w:rFonts w:asciiTheme="minorHAnsi" w:eastAsia="Times New Roman" w:hAnsiTheme="minorHAnsi" w:cstheme="minorHAnsi"/>
          <w:color w:val="000000"/>
          <w:sz w:val="22"/>
          <w:szCs w:val="22"/>
        </w:rPr>
        <w:t xml:space="preserve">Açık </w:t>
      </w:r>
      <w:proofErr w:type="spellStart"/>
      <w:r w:rsidRPr="002874EE">
        <w:rPr>
          <w:rFonts w:asciiTheme="minorHAnsi" w:eastAsia="Times New Roman" w:hAnsiTheme="minorHAnsi" w:cstheme="minorHAnsi"/>
          <w:color w:val="000000"/>
          <w:sz w:val="22"/>
          <w:szCs w:val="22"/>
        </w:rPr>
        <w:t>rıza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alınması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gereken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süreçler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belirlenmiş</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uygulanmaktadır</w:t>
      </w:r>
      <w:proofErr w:type="spellEnd"/>
      <w:r w:rsidRPr="002874EE">
        <w:rPr>
          <w:rFonts w:asciiTheme="minorHAnsi" w:eastAsia="Times New Roman" w:hAnsiTheme="minorHAnsi" w:cstheme="minorHAnsi"/>
          <w:color w:val="000000"/>
          <w:sz w:val="22"/>
          <w:szCs w:val="22"/>
        </w:rPr>
        <w:t>.</w:t>
      </w:r>
    </w:p>
    <w:p w14:paraId="7EC6EC79"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t>Kurum</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içi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periyodik</w:t>
      </w:r>
      <w:proofErr w:type="spellEnd"/>
      <w:r w:rsidRPr="002874EE">
        <w:rPr>
          <w:rFonts w:asciiTheme="minorHAnsi" w:eastAsia="Times New Roman" w:hAnsiTheme="minorHAnsi" w:cstheme="minorHAnsi"/>
          <w:color w:val="000000"/>
          <w:sz w:val="22"/>
          <w:szCs w:val="22"/>
        </w:rPr>
        <w:t xml:space="preserve"> ve/</w:t>
      </w:r>
      <w:proofErr w:type="spellStart"/>
      <w:r w:rsidRPr="002874EE">
        <w:rPr>
          <w:rFonts w:asciiTheme="minorHAnsi" w:eastAsia="Times New Roman" w:hAnsiTheme="minorHAnsi" w:cstheme="minorHAnsi"/>
          <w:color w:val="000000"/>
          <w:sz w:val="22"/>
          <w:szCs w:val="22"/>
        </w:rPr>
        <w:t>veya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rastgele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denetimler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yapılmakta</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yaptırılmaktadır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Denetimler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sonucunda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ortaya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çıkan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gizlilik</w:t>
      </w:r>
      <w:proofErr w:type="spellEnd"/>
      <w:r w:rsidRPr="002874EE">
        <w:rPr>
          <w:rFonts w:asciiTheme="minorHAnsi" w:eastAsia="Times New Roman" w:hAnsiTheme="minorHAnsi" w:cstheme="minorHAnsi"/>
          <w:color w:val="000000"/>
          <w:sz w:val="22"/>
          <w:szCs w:val="22"/>
        </w:rPr>
        <w:t xml:space="preserve"> ve </w:t>
      </w:r>
      <w:proofErr w:type="spellStart"/>
      <w:r w:rsidRPr="002874EE">
        <w:rPr>
          <w:rFonts w:asciiTheme="minorHAnsi" w:eastAsia="Times New Roman" w:hAnsiTheme="minorHAnsi" w:cstheme="minorHAnsi"/>
          <w:color w:val="000000"/>
          <w:sz w:val="22"/>
          <w:szCs w:val="22"/>
        </w:rPr>
        <w:t>güvenlik</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zafiyetlerini</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gidermektedir</w:t>
      </w:r>
      <w:proofErr w:type="spellEnd"/>
      <w:r w:rsidRPr="002874EE">
        <w:rPr>
          <w:rFonts w:asciiTheme="minorHAnsi" w:eastAsia="Times New Roman" w:hAnsiTheme="minorHAnsi" w:cstheme="minorHAnsi"/>
          <w:color w:val="000000"/>
          <w:sz w:val="22"/>
          <w:szCs w:val="22"/>
        </w:rPr>
        <w:t>.</w:t>
      </w:r>
    </w:p>
    <w:p w14:paraId="306AE6ED" w14:textId="77777777" w:rsidR="00403267" w:rsidRPr="002874EE" w:rsidRDefault="00403267" w:rsidP="00C83FEA">
      <w:pPr>
        <w:pStyle w:val="ListeParagraf"/>
        <w:numPr>
          <w:ilvl w:val="2"/>
          <w:numId w:val="11"/>
        </w:numPr>
        <w:tabs>
          <w:tab w:val="left" w:pos="567"/>
        </w:tabs>
        <w:spacing w:before="100" w:beforeAutospacing="1" w:after="100" w:afterAutospacing="1" w:line="360" w:lineRule="auto"/>
        <w:ind w:left="0" w:firstLine="0"/>
        <w:jc w:val="both"/>
        <w:rPr>
          <w:rFonts w:asciiTheme="minorHAnsi" w:eastAsia="Times New Roman" w:hAnsiTheme="minorHAnsi" w:cstheme="minorHAnsi"/>
          <w:color w:val="000000"/>
          <w:sz w:val="22"/>
          <w:szCs w:val="22"/>
        </w:rPr>
      </w:pPr>
      <w:proofErr w:type="spellStart"/>
      <w:r w:rsidRPr="002874EE">
        <w:rPr>
          <w:rFonts w:asciiTheme="minorHAnsi" w:eastAsia="Times New Roman" w:hAnsiTheme="minorHAnsi" w:cstheme="minorHAnsi"/>
          <w:color w:val="000000"/>
          <w:sz w:val="22"/>
          <w:szCs w:val="22"/>
        </w:rPr>
        <w:lastRenderedPageBreak/>
        <w:t>İşleme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amacı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bakımından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anılan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ihtiyaç</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olup</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olmadığı</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değerlendirilmekte</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kişisel</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veriler</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mümkün</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olduğunca</w:t>
      </w:r>
      <w:proofErr w:type="spellEnd"/>
      <w:r w:rsidRPr="002874EE">
        <w:rPr>
          <w:rFonts w:asciiTheme="minorHAnsi" w:eastAsia="Times New Roman" w:hAnsiTheme="minorHAnsi" w:cstheme="minorHAnsi"/>
          <w:color w:val="000000"/>
          <w:sz w:val="22"/>
          <w:szCs w:val="22"/>
        </w:rPr>
        <w:t xml:space="preserve"> </w:t>
      </w:r>
      <w:proofErr w:type="spellStart"/>
      <w:r w:rsidRPr="002874EE">
        <w:rPr>
          <w:rFonts w:asciiTheme="minorHAnsi" w:eastAsia="Times New Roman" w:hAnsiTheme="minorHAnsi" w:cstheme="minorHAnsi"/>
          <w:color w:val="000000"/>
          <w:sz w:val="22"/>
          <w:szCs w:val="22"/>
        </w:rPr>
        <w:t>azaltılmaktadır</w:t>
      </w:r>
      <w:proofErr w:type="spellEnd"/>
      <w:r w:rsidRPr="002874EE">
        <w:rPr>
          <w:rFonts w:asciiTheme="minorHAnsi" w:eastAsia="Times New Roman" w:hAnsiTheme="minorHAnsi" w:cstheme="minorHAnsi"/>
          <w:color w:val="000000"/>
          <w:sz w:val="22"/>
          <w:szCs w:val="22"/>
        </w:rPr>
        <w:t>.</w:t>
      </w:r>
    </w:p>
    <w:p w14:paraId="1029ED70" w14:textId="77777777" w:rsidR="00735972" w:rsidRPr="002874EE" w:rsidRDefault="00403267" w:rsidP="00C83FEA">
      <w:pPr>
        <w:pStyle w:val="ListeParagraf"/>
        <w:numPr>
          <w:ilvl w:val="2"/>
          <w:numId w:val="11"/>
        </w:numPr>
        <w:tabs>
          <w:tab w:val="left" w:pos="567"/>
        </w:tabs>
        <w:spacing w:before="100" w:beforeAutospacing="1" w:after="100" w:afterAutospacing="1"/>
        <w:ind w:left="0" w:firstLine="0"/>
        <w:jc w:val="both"/>
        <w:rPr>
          <w:rFonts w:asciiTheme="minorHAnsi" w:eastAsia="Calibri" w:hAnsiTheme="minorHAnsi" w:cstheme="minorHAnsi"/>
          <w:sz w:val="22"/>
          <w:szCs w:val="22"/>
          <w:lang w:val="tr-TR" w:eastAsia="en-US"/>
        </w:rPr>
      </w:pPr>
      <w:proofErr w:type="spellStart"/>
      <w:r w:rsidRPr="002874EE">
        <w:rPr>
          <w:rFonts w:asciiTheme="minorHAnsi" w:eastAsia="Times New Roman" w:hAnsiTheme="minorHAnsi" w:cstheme="minorHAnsi"/>
          <w:color w:val="000000"/>
          <w:sz w:val="22"/>
          <w:szCs w:val="22"/>
          <w:lang w:eastAsia="en-US"/>
        </w:rPr>
        <w:t>Verilerin</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hukuka</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aykırı</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yollarla</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başkaları</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tarafından</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elde</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edilmesi</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halinde</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durumu</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en</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kısa</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sürede</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ilgili</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kişiye</w:t>
      </w:r>
      <w:proofErr w:type="spellEnd"/>
      <w:r w:rsidRPr="002874EE">
        <w:rPr>
          <w:rFonts w:asciiTheme="minorHAnsi" w:eastAsia="Times New Roman" w:hAnsiTheme="minorHAnsi" w:cstheme="minorHAnsi"/>
          <w:color w:val="000000"/>
          <w:sz w:val="22"/>
          <w:szCs w:val="22"/>
          <w:lang w:eastAsia="en-US"/>
        </w:rPr>
        <w:t xml:space="preserve"> ve </w:t>
      </w:r>
      <w:proofErr w:type="spellStart"/>
      <w:r w:rsidRPr="002874EE">
        <w:rPr>
          <w:rFonts w:asciiTheme="minorHAnsi" w:eastAsia="Times New Roman" w:hAnsiTheme="minorHAnsi" w:cstheme="minorHAnsi"/>
          <w:color w:val="000000"/>
          <w:sz w:val="22"/>
          <w:szCs w:val="22"/>
          <w:lang w:eastAsia="en-US"/>
        </w:rPr>
        <w:t>Kurul’a</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bildirmek</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üzere</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çalışanlar</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tarafında</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gerekli</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önlemler</w:t>
      </w:r>
      <w:proofErr w:type="spellEnd"/>
      <w:r w:rsidRPr="002874EE">
        <w:rPr>
          <w:rFonts w:asciiTheme="minorHAnsi" w:eastAsia="Times New Roman" w:hAnsiTheme="minorHAnsi" w:cstheme="minorHAnsi"/>
          <w:color w:val="000000"/>
          <w:sz w:val="22"/>
          <w:szCs w:val="22"/>
          <w:lang w:eastAsia="en-US"/>
        </w:rPr>
        <w:t xml:space="preserve"> </w:t>
      </w:r>
      <w:proofErr w:type="spellStart"/>
      <w:r w:rsidRPr="002874EE">
        <w:rPr>
          <w:rFonts w:asciiTheme="minorHAnsi" w:eastAsia="Times New Roman" w:hAnsiTheme="minorHAnsi" w:cstheme="minorHAnsi"/>
          <w:color w:val="000000"/>
          <w:sz w:val="22"/>
          <w:szCs w:val="22"/>
          <w:lang w:eastAsia="en-US"/>
        </w:rPr>
        <w:t>alınmaktadır</w:t>
      </w:r>
      <w:proofErr w:type="spellEnd"/>
      <w:r w:rsidRPr="002874EE">
        <w:rPr>
          <w:rFonts w:asciiTheme="minorHAnsi" w:eastAsia="Times New Roman" w:hAnsiTheme="minorHAnsi" w:cstheme="minorHAnsi"/>
          <w:color w:val="000000"/>
          <w:sz w:val="22"/>
          <w:szCs w:val="22"/>
          <w:lang w:eastAsia="en-US"/>
        </w:rPr>
        <w:t>.</w:t>
      </w:r>
    </w:p>
    <w:p w14:paraId="3386A546" w14:textId="77777777" w:rsidR="00FF18B2" w:rsidRPr="002874EE" w:rsidRDefault="00FF18B2" w:rsidP="00B120AE">
      <w:pPr>
        <w:pStyle w:val="ListeParagraf"/>
        <w:tabs>
          <w:tab w:val="left" w:pos="567"/>
        </w:tabs>
        <w:ind w:left="-284"/>
        <w:jc w:val="both"/>
        <w:rPr>
          <w:rFonts w:asciiTheme="minorHAnsi" w:eastAsia="Calibri" w:hAnsiTheme="minorHAnsi" w:cstheme="minorHAnsi"/>
          <w:sz w:val="22"/>
          <w:szCs w:val="22"/>
          <w:lang w:val="tr-TR" w:eastAsia="en-US"/>
        </w:rPr>
      </w:pPr>
    </w:p>
    <w:p w14:paraId="4F7F4220" w14:textId="1A02CCDE" w:rsidR="00FF18B2" w:rsidRPr="00D72CA0" w:rsidRDefault="00D72CA0" w:rsidP="00D72CA0">
      <w:pPr>
        <w:pStyle w:val="ListeParagraf"/>
        <w:tabs>
          <w:tab w:val="left" w:pos="567"/>
        </w:tabs>
        <w:ind w:left="-284"/>
        <w:jc w:val="both"/>
        <w:rPr>
          <w:rFonts w:asciiTheme="minorHAnsi" w:eastAsia="Times New Roman" w:hAnsiTheme="minorHAnsi" w:cstheme="minorHAnsi"/>
          <w:b/>
          <w:bCs/>
          <w:sz w:val="22"/>
          <w:szCs w:val="22"/>
          <w:lang w:eastAsia="tr-TR"/>
        </w:rPr>
      </w:pPr>
      <w:r>
        <w:rPr>
          <w:rFonts w:asciiTheme="minorHAnsi" w:eastAsia="Times New Roman" w:hAnsiTheme="minorHAnsi" w:cstheme="minorHAnsi"/>
          <w:b/>
          <w:bCs/>
          <w:sz w:val="22"/>
          <w:szCs w:val="22"/>
          <w:lang w:eastAsia="tr-TR"/>
        </w:rPr>
        <w:t xml:space="preserve">11.3. </w:t>
      </w:r>
      <w:proofErr w:type="spellStart"/>
      <w:r w:rsidR="00735972" w:rsidRPr="00D72CA0">
        <w:rPr>
          <w:rFonts w:asciiTheme="minorHAnsi" w:eastAsia="Times New Roman" w:hAnsiTheme="minorHAnsi" w:cstheme="minorHAnsi"/>
          <w:b/>
          <w:bCs/>
          <w:sz w:val="22"/>
          <w:szCs w:val="22"/>
          <w:lang w:eastAsia="tr-TR"/>
        </w:rPr>
        <w:t>Kişisel</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Verilerin</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Kanuni</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Olmayan</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Yollarla</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İfşası</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Durumunda</w:t>
      </w:r>
      <w:proofErr w:type="spellEnd"/>
      <w:r w:rsidR="00735972" w:rsidRPr="00D72CA0">
        <w:rPr>
          <w:rFonts w:asciiTheme="minorHAnsi" w:eastAsia="Times New Roman" w:hAnsiTheme="minorHAnsi" w:cstheme="minorHAnsi"/>
          <w:b/>
          <w:bCs/>
          <w:sz w:val="22"/>
          <w:szCs w:val="22"/>
          <w:lang w:eastAsia="tr-TR"/>
        </w:rPr>
        <w:t xml:space="preserve"> </w:t>
      </w:r>
      <w:proofErr w:type="spellStart"/>
      <w:r w:rsidR="00735972" w:rsidRPr="00D72CA0">
        <w:rPr>
          <w:rFonts w:asciiTheme="minorHAnsi" w:eastAsia="Times New Roman" w:hAnsiTheme="minorHAnsi" w:cstheme="minorHAnsi"/>
          <w:b/>
          <w:bCs/>
          <w:sz w:val="22"/>
          <w:szCs w:val="22"/>
          <w:lang w:eastAsia="tr-TR"/>
        </w:rPr>
        <w:t>Alınacak</w:t>
      </w:r>
      <w:proofErr w:type="spellEnd"/>
      <w:r w:rsidR="00735972" w:rsidRPr="00D72CA0">
        <w:rPr>
          <w:rFonts w:asciiTheme="minorHAnsi" w:eastAsia="Times New Roman" w:hAnsiTheme="minorHAnsi" w:cstheme="minorHAnsi"/>
          <w:b/>
          <w:bCs/>
          <w:sz w:val="22"/>
          <w:szCs w:val="22"/>
          <w:lang w:eastAsia="tr-TR"/>
        </w:rPr>
        <w:t xml:space="preserve"> Tedbirler</w:t>
      </w:r>
    </w:p>
    <w:p w14:paraId="60189B57" w14:textId="77777777" w:rsidR="00735972" w:rsidRPr="002874EE" w:rsidRDefault="00735972" w:rsidP="00B120AE">
      <w:pPr>
        <w:pStyle w:val="ListeParagraf"/>
        <w:tabs>
          <w:tab w:val="left" w:pos="567"/>
        </w:tabs>
        <w:ind w:left="-284"/>
        <w:jc w:val="both"/>
        <w:rPr>
          <w:rFonts w:asciiTheme="minorHAnsi" w:eastAsia="Times New Roman" w:hAnsiTheme="minorHAnsi" w:cstheme="minorHAnsi"/>
          <w:bCs/>
          <w:sz w:val="22"/>
          <w:szCs w:val="22"/>
          <w:lang w:eastAsia="tr-TR"/>
        </w:rPr>
      </w:pPr>
      <w:r w:rsidRPr="002874EE">
        <w:rPr>
          <w:rFonts w:asciiTheme="minorHAnsi" w:eastAsia="Calibri" w:hAnsiTheme="minorHAnsi" w:cstheme="minorHAnsi"/>
          <w:sz w:val="22"/>
          <w:szCs w:val="22"/>
          <w:lang w:val="tr-TR" w:eastAsia="en-US"/>
        </w:rPr>
        <w:br/>
        <w:t xml:space="preserve">İşlenen kişisel verilerin kanuni olmayan yollarla başkaları tarafından elde edilmesi halinde, Şirketimiz bu durumu en kısa sürede </w:t>
      </w:r>
      <w:r w:rsidR="00FF18B2" w:rsidRPr="002874EE">
        <w:rPr>
          <w:rFonts w:asciiTheme="minorHAnsi" w:eastAsia="Calibri" w:hAnsiTheme="minorHAnsi" w:cstheme="minorHAnsi"/>
          <w:sz w:val="22"/>
          <w:szCs w:val="22"/>
          <w:lang w:val="tr-TR" w:eastAsia="en-US"/>
        </w:rPr>
        <w:t xml:space="preserve">(Maksimum 72 saatte) </w:t>
      </w:r>
      <w:r w:rsidRPr="002874EE">
        <w:rPr>
          <w:rFonts w:asciiTheme="minorHAnsi" w:eastAsia="Calibri" w:hAnsiTheme="minorHAnsi" w:cstheme="minorHAnsi"/>
          <w:sz w:val="22"/>
          <w:szCs w:val="22"/>
          <w:lang w:val="tr-TR" w:eastAsia="en-US"/>
        </w:rPr>
        <w:t>ilgili veri sahibine ve Kurul'a bildirecektir</w:t>
      </w:r>
      <w:r w:rsidRPr="002874EE">
        <w:rPr>
          <w:rFonts w:asciiTheme="minorHAnsi" w:eastAsia="Times New Roman" w:hAnsiTheme="minorHAnsi" w:cstheme="minorHAnsi"/>
          <w:bCs/>
          <w:sz w:val="22"/>
          <w:szCs w:val="22"/>
          <w:lang w:eastAsia="tr-TR"/>
        </w:rPr>
        <w:t>.</w:t>
      </w:r>
    </w:p>
    <w:p w14:paraId="2B0C5104" w14:textId="77777777" w:rsidR="00027897" w:rsidRPr="002874EE" w:rsidRDefault="00027897" w:rsidP="00B120AE">
      <w:pPr>
        <w:pStyle w:val="ListeParagraf"/>
        <w:tabs>
          <w:tab w:val="left" w:pos="567"/>
        </w:tabs>
        <w:ind w:left="-284"/>
        <w:jc w:val="both"/>
        <w:rPr>
          <w:rFonts w:asciiTheme="minorHAnsi" w:eastAsia="Calibri" w:hAnsiTheme="minorHAnsi" w:cstheme="minorHAnsi"/>
          <w:sz w:val="22"/>
          <w:szCs w:val="22"/>
          <w:lang w:val="tr-TR" w:eastAsia="en-US"/>
        </w:rPr>
      </w:pPr>
    </w:p>
    <w:p w14:paraId="128CDC53" w14:textId="77777777" w:rsidR="006B1990" w:rsidRPr="002874EE" w:rsidRDefault="006B1990" w:rsidP="00B120AE">
      <w:pPr>
        <w:pStyle w:val="ListeParagraf"/>
        <w:tabs>
          <w:tab w:val="left" w:pos="567"/>
        </w:tabs>
        <w:ind w:left="-284"/>
        <w:jc w:val="both"/>
        <w:rPr>
          <w:rFonts w:asciiTheme="minorHAnsi" w:eastAsia="Calibri" w:hAnsiTheme="minorHAnsi" w:cstheme="minorHAnsi"/>
          <w:sz w:val="22"/>
          <w:szCs w:val="22"/>
          <w:lang w:val="tr-TR" w:eastAsia="en-US"/>
        </w:rPr>
      </w:pPr>
    </w:p>
    <w:p w14:paraId="40ED15C6" w14:textId="77777777" w:rsidR="00F7115F" w:rsidRPr="00D72CA0" w:rsidRDefault="00F7115F"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 xml:space="preserve">MİSAFİRLERİMİZE YÖNELİK YÜRÜTÜLEN VERİ İŞLEME </w:t>
      </w:r>
      <w:proofErr w:type="gramStart"/>
      <w:r w:rsidRPr="00D72CA0">
        <w:rPr>
          <w:rFonts w:asciiTheme="minorHAnsi" w:hAnsiTheme="minorHAnsi" w:cstheme="minorHAnsi"/>
          <w:b/>
          <w:sz w:val="22"/>
          <w:szCs w:val="22"/>
        </w:rPr>
        <w:t>FAALİYETLERİ ;</w:t>
      </w:r>
      <w:proofErr w:type="gramEnd"/>
    </w:p>
    <w:p w14:paraId="62691A8E" w14:textId="77777777" w:rsidR="00B21959" w:rsidRPr="002874EE" w:rsidRDefault="00F7115F" w:rsidP="00B120AE">
      <w:pPr>
        <w:pStyle w:val="ListeParagraf"/>
        <w:tabs>
          <w:tab w:val="left" w:pos="567"/>
        </w:tabs>
        <w:autoSpaceDE w:val="0"/>
        <w:autoSpaceDN w:val="0"/>
        <w:adjustRightInd w:val="0"/>
        <w:ind w:left="-284"/>
        <w:jc w:val="both"/>
        <w:rPr>
          <w:rFonts w:asciiTheme="minorHAnsi" w:hAnsiTheme="minorHAnsi" w:cstheme="minorHAnsi"/>
          <w:b/>
          <w:bCs/>
          <w:sz w:val="22"/>
          <w:szCs w:val="22"/>
          <w:lang w:val="tr-TR" w:eastAsia="en-US"/>
        </w:rPr>
      </w:pPr>
      <w:r w:rsidRPr="002874EE">
        <w:rPr>
          <w:rFonts w:asciiTheme="minorHAnsi" w:hAnsiTheme="minorHAnsi" w:cstheme="minorHAnsi"/>
          <w:b/>
          <w:bCs/>
          <w:sz w:val="22"/>
          <w:szCs w:val="22"/>
          <w:lang w:val="tr-TR" w:eastAsia="en-US"/>
        </w:rPr>
        <w:t xml:space="preserve"> </w:t>
      </w:r>
    </w:p>
    <w:p w14:paraId="752C9A51" w14:textId="77777777" w:rsidR="00291D5E" w:rsidRPr="00C83FEA" w:rsidRDefault="006D6ADA" w:rsidP="00C83FEA">
      <w:pPr>
        <w:pStyle w:val="ListeParagraf"/>
        <w:tabs>
          <w:tab w:val="left" w:pos="567"/>
        </w:tabs>
        <w:ind w:left="-284"/>
        <w:jc w:val="both"/>
        <w:rPr>
          <w:rFonts w:asciiTheme="minorHAnsi" w:eastAsia="Calibri" w:hAnsiTheme="minorHAnsi" w:cstheme="minorHAnsi"/>
          <w:sz w:val="22"/>
          <w:szCs w:val="22"/>
          <w:lang w:val="tr-TR" w:eastAsia="en-US"/>
        </w:rPr>
      </w:pPr>
      <w:proofErr w:type="spellStart"/>
      <w:r w:rsidRPr="00C83FEA">
        <w:rPr>
          <w:rFonts w:asciiTheme="minorHAnsi" w:eastAsia="Calibri" w:hAnsiTheme="minorHAnsi" w:cstheme="minorHAnsi"/>
          <w:sz w:val="22"/>
          <w:szCs w:val="22"/>
          <w:lang w:val="tr-TR" w:eastAsia="en-US"/>
        </w:rPr>
        <w:t>Granitaş</w:t>
      </w:r>
      <w:proofErr w:type="spellEnd"/>
      <w:r w:rsidRPr="00C83FEA">
        <w:rPr>
          <w:rFonts w:asciiTheme="minorHAnsi" w:eastAsia="Calibri" w:hAnsiTheme="minorHAnsi" w:cstheme="minorHAnsi"/>
          <w:sz w:val="22"/>
          <w:szCs w:val="22"/>
          <w:lang w:val="tr-TR" w:eastAsia="en-US"/>
        </w:rPr>
        <w:t xml:space="preserve"> Granit Sanayi ve Pazarlama A.Ş.</w:t>
      </w:r>
      <w:r w:rsidR="00291D5E" w:rsidRPr="00C83FEA">
        <w:rPr>
          <w:rFonts w:asciiTheme="minorHAnsi" w:eastAsia="Calibri" w:hAnsiTheme="minorHAnsi" w:cstheme="minorHAnsi"/>
          <w:sz w:val="22"/>
          <w:szCs w:val="22"/>
          <w:lang w:val="tr-TR" w:eastAsia="en-US"/>
        </w:rPr>
        <w:t xml:space="preserve">  </w:t>
      </w:r>
      <w:proofErr w:type="gramStart"/>
      <w:r w:rsidR="00291D5E" w:rsidRPr="00C83FEA">
        <w:rPr>
          <w:rFonts w:asciiTheme="minorHAnsi" w:eastAsia="Calibri" w:hAnsiTheme="minorHAnsi" w:cstheme="minorHAnsi"/>
          <w:sz w:val="22"/>
          <w:szCs w:val="22"/>
          <w:lang w:val="tr-TR" w:eastAsia="en-US"/>
        </w:rPr>
        <w:t>tarafından</w:t>
      </w:r>
      <w:proofErr w:type="gramEnd"/>
      <w:r w:rsidR="00291D5E" w:rsidRPr="00C83FEA">
        <w:rPr>
          <w:rFonts w:asciiTheme="minorHAnsi" w:eastAsia="Calibri" w:hAnsiTheme="minorHAnsi" w:cstheme="minorHAnsi"/>
          <w:sz w:val="22"/>
          <w:szCs w:val="22"/>
          <w:lang w:val="tr-TR" w:eastAsia="en-US"/>
        </w:rPr>
        <w:t xml:space="preserve"> güvenliğin sağlanması amacı ve bu </w:t>
      </w:r>
      <w:proofErr w:type="spellStart"/>
      <w:r w:rsidR="00291D5E" w:rsidRPr="00C83FEA">
        <w:rPr>
          <w:rFonts w:asciiTheme="minorHAnsi" w:eastAsia="Calibri" w:hAnsiTheme="minorHAnsi" w:cstheme="minorHAnsi"/>
          <w:sz w:val="22"/>
          <w:szCs w:val="22"/>
          <w:lang w:val="tr-TR" w:eastAsia="en-US"/>
        </w:rPr>
        <w:t>Politika’da</w:t>
      </w:r>
      <w:proofErr w:type="spellEnd"/>
      <w:r w:rsidR="00291D5E" w:rsidRPr="00C83FEA">
        <w:rPr>
          <w:rFonts w:asciiTheme="minorHAnsi" w:eastAsia="Calibri" w:hAnsiTheme="minorHAnsi" w:cstheme="minorHAnsi"/>
          <w:sz w:val="22"/>
          <w:szCs w:val="22"/>
          <w:lang w:val="tr-TR" w:eastAsia="en-US"/>
        </w:rPr>
        <w:t xml:space="preserve"> belirtilen diğer amaçlarla; </w:t>
      </w:r>
      <w:proofErr w:type="spellStart"/>
      <w:r w:rsidRPr="00C83FEA">
        <w:rPr>
          <w:rFonts w:asciiTheme="minorHAnsi" w:eastAsia="Calibri" w:hAnsiTheme="minorHAnsi" w:cstheme="minorHAnsi"/>
          <w:sz w:val="22"/>
          <w:szCs w:val="22"/>
          <w:lang w:val="tr-TR" w:eastAsia="en-US"/>
        </w:rPr>
        <w:t>Granitaş</w:t>
      </w:r>
      <w:proofErr w:type="spellEnd"/>
      <w:r w:rsidRPr="00C83FEA">
        <w:rPr>
          <w:rFonts w:asciiTheme="minorHAnsi" w:eastAsia="Calibri" w:hAnsiTheme="minorHAnsi" w:cstheme="minorHAnsi"/>
          <w:sz w:val="22"/>
          <w:szCs w:val="22"/>
          <w:lang w:val="tr-TR" w:eastAsia="en-US"/>
        </w:rPr>
        <w:t xml:space="preserve"> Granit Sanayi ve Pazarlama A.Ş.</w:t>
      </w:r>
      <w:r w:rsidR="00291D5E" w:rsidRPr="00C83FEA">
        <w:rPr>
          <w:rFonts w:asciiTheme="minorHAnsi" w:eastAsia="Calibri" w:hAnsiTheme="minorHAnsi" w:cstheme="minorHAnsi"/>
          <w:sz w:val="22"/>
          <w:szCs w:val="22"/>
          <w:lang w:val="tr-TR" w:eastAsia="en-US"/>
        </w:rPr>
        <w:t xml:space="preserve">  </w:t>
      </w:r>
      <w:proofErr w:type="gramStart"/>
      <w:r w:rsidR="00291D5E" w:rsidRPr="00C83FEA">
        <w:rPr>
          <w:rFonts w:asciiTheme="minorHAnsi" w:eastAsia="Calibri" w:hAnsiTheme="minorHAnsi" w:cstheme="minorHAnsi"/>
          <w:sz w:val="22"/>
          <w:szCs w:val="22"/>
          <w:lang w:val="tr-TR" w:eastAsia="en-US"/>
        </w:rPr>
        <w:t>tarafından</w:t>
      </w:r>
      <w:proofErr w:type="gramEnd"/>
      <w:r w:rsidR="00291D5E" w:rsidRPr="00C83FEA">
        <w:rPr>
          <w:rFonts w:asciiTheme="minorHAnsi" w:eastAsia="Calibri" w:hAnsiTheme="minorHAnsi" w:cstheme="minorHAnsi"/>
          <w:sz w:val="22"/>
          <w:szCs w:val="22"/>
          <w:lang w:val="tr-TR" w:eastAsia="en-US"/>
        </w:rPr>
        <w:t xml:space="preserve"> ofis, fabrika ve tesislerimiz içerisinde kaldığınız süre boyunca talep eden Ziyaretçilerimize internet erişimi sağlanabilmekte olup, log kayıtları saklanmaktadır.</w:t>
      </w:r>
    </w:p>
    <w:p w14:paraId="4B29025F" w14:textId="77777777" w:rsidR="00291D5E" w:rsidRPr="002874EE" w:rsidRDefault="006D6ADA" w:rsidP="00C83FEA">
      <w:pPr>
        <w:pStyle w:val="ListeParagraf"/>
        <w:tabs>
          <w:tab w:val="left" w:pos="567"/>
        </w:tabs>
        <w:ind w:left="-284"/>
        <w:jc w:val="both"/>
        <w:rPr>
          <w:rFonts w:asciiTheme="minorHAnsi" w:eastAsia="Calibri" w:hAnsiTheme="minorHAnsi" w:cstheme="minorHAnsi"/>
          <w:sz w:val="22"/>
          <w:szCs w:val="22"/>
          <w:lang w:val="tr-TR" w:eastAsia="en-US"/>
        </w:rPr>
      </w:pPr>
      <w:proofErr w:type="spellStart"/>
      <w:r w:rsidRPr="002874EE">
        <w:rPr>
          <w:rFonts w:asciiTheme="minorHAnsi" w:eastAsia="Calibri" w:hAnsiTheme="minorHAnsi" w:cstheme="minorHAnsi"/>
          <w:sz w:val="22"/>
          <w:szCs w:val="22"/>
          <w:lang w:val="tr-TR" w:eastAsia="en-US"/>
        </w:rPr>
        <w:t>Granitaş</w:t>
      </w:r>
      <w:proofErr w:type="spellEnd"/>
      <w:r w:rsidRPr="002874EE">
        <w:rPr>
          <w:rFonts w:asciiTheme="minorHAnsi" w:eastAsia="Calibri" w:hAnsiTheme="minorHAnsi" w:cstheme="minorHAnsi"/>
          <w:sz w:val="22"/>
          <w:szCs w:val="22"/>
          <w:lang w:val="tr-TR" w:eastAsia="en-US"/>
        </w:rPr>
        <w:t xml:space="preserve"> Granit Sanayi ve Pazarlama A.Ş.</w:t>
      </w:r>
      <w:r w:rsidR="00291D5E" w:rsidRPr="002874EE">
        <w:rPr>
          <w:rFonts w:asciiTheme="minorHAnsi" w:eastAsia="Calibri" w:hAnsiTheme="minorHAnsi" w:cstheme="minorHAnsi"/>
          <w:sz w:val="22"/>
          <w:szCs w:val="22"/>
          <w:lang w:val="tr-TR" w:eastAsia="en-US"/>
        </w:rPr>
        <w:t xml:space="preserve"> tarafından güvenliğin sağlanması amacıyla, </w:t>
      </w:r>
      <w:proofErr w:type="spellStart"/>
      <w:r w:rsidRPr="002874EE">
        <w:rPr>
          <w:rFonts w:asciiTheme="minorHAnsi" w:eastAsia="Calibri" w:hAnsiTheme="minorHAnsi" w:cstheme="minorHAnsi"/>
          <w:sz w:val="22"/>
          <w:szCs w:val="22"/>
          <w:lang w:val="tr-TR" w:eastAsia="en-US"/>
        </w:rPr>
        <w:t>Granitaş</w:t>
      </w:r>
      <w:proofErr w:type="spellEnd"/>
      <w:r w:rsidRPr="002874EE">
        <w:rPr>
          <w:rFonts w:asciiTheme="minorHAnsi" w:eastAsia="Calibri" w:hAnsiTheme="minorHAnsi" w:cstheme="minorHAnsi"/>
          <w:sz w:val="22"/>
          <w:szCs w:val="22"/>
          <w:lang w:val="tr-TR" w:eastAsia="en-US"/>
        </w:rPr>
        <w:t xml:space="preserve"> Granit Sanayi ve Pazarlama A.Ş.</w:t>
      </w:r>
      <w:r w:rsidR="00291D5E" w:rsidRPr="002874EE">
        <w:rPr>
          <w:rFonts w:asciiTheme="minorHAnsi" w:eastAsia="Calibri" w:hAnsiTheme="minorHAnsi" w:cstheme="minorHAnsi"/>
          <w:sz w:val="22"/>
          <w:szCs w:val="22"/>
          <w:lang w:val="tr-TR" w:eastAsia="en-US"/>
        </w:rPr>
        <w:t xml:space="preserve"> binalarında güvenlik kamerasıyla izleme faaliyeti ile misafir giriş çıkışlarının takibine yönelik kişisel veri işleme faaliyetinde bulunulmaktadır</w:t>
      </w:r>
      <w:r w:rsidR="00291D5E" w:rsidRPr="00C83FEA">
        <w:rPr>
          <w:rFonts w:asciiTheme="minorHAnsi" w:eastAsia="Calibri" w:hAnsiTheme="minorHAnsi" w:cstheme="minorHAnsi"/>
          <w:sz w:val="22"/>
          <w:szCs w:val="22"/>
          <w:lang w:val="tr-TR" w:eastAsia="en-US"/>
        </w:rPr>
        <w:t xml:space="preserve">. </w:t>
      </w:r>
      <w:r w:rsidR="00291D5E" w:rsidRPr="002874EE">
        <w:rPr>
          <w:rFonts w:asciiTheme="minorHAnsi" w:eastAsia="Calibri" w:hAnsiTheme="minorHAnsi" w:cstheme="minorHAnsi"/>
          <w:sz w:val="22"/>
          <w:szCs w:val="22"/>
          <w:lang w:val="tr-TR" w:eastAsia="en-US"/>
        </w:rPr>
        <w:t xml:space="preserve">Mahremiyetin yüksek olduğu yerlerde görüntüleme yapılmamaktadır. </w:t>
      </w:r>
    </w:p>
    <w:p w14:paraId="7F4CD48B" w14:textId="77777777" w:rsidR="00291D5E" w:rsidRPr="00C83FEA" w:rsidRDefault="00291D5E" w:rsidP="00C83FEA">
      <w:pPr>
        <w:pStyle w:val="ListeParagraf"/>
        <w:tabs>
          <w:tab w:val="left" w:pos="567"/>
        </w:tabs>
        <w:ind w:left="-284"/>
        <w:jc w:val="both"/>
        <w:rPr>
          <w:rFonts w:asciiTheme="minorHAnsi" w:eastAsia="Calibri" w:hAnsiTheme="minorHAnsi" w:cstheme="minorHAnsi"/>
          <w:sz w:val="22"/>
          <w:szCs w:val="22"/>
          <w:lang w:val="tr-TR" w:eastAsia="en-US"/>
        </w:rPr>
      </w:pPr>
      <w:r w:rsidRPr="002874EE">
        <w:rPr>
          <w:rFonts w:asciiTheme="minorHAnsi" w:eastAsia="Calibri" w:hAnsiTheme="minorHAnsi" w:cstheme="minorHAnsi"/>
          <w:sz w:val="22"/>
          <w:szCs w:val="22"/>
          <w:lang w:val="tr-TR" w:eastAsia="en-US"/>
        </w:rPr>
        <w:t xml:space="preserve">Misafir olarak </w:t>
      </w:r>
      <w:proofErr w:type="spellStart"/>
      <w:r w:rsidR="006D6ADA" w:rsidRPr="002874EE">
        <w:rPr>
          <w:rFonts w:asciiTheme="minorHAnsi" w:eastAsia="Calibri" w:hAnsiTheme="minorHAnsi" w:cstheme="minorHAnsi"/>
          <w:sz w:val="22"/>
          <w:szCs w:val="22"/>
          <w:lang w:val="tr-TR" w:eastAsia="en-US"/>
        </w:rPr>
        <w:t>Granitaş</w:t>
      </w:r>
      <w:proofErr w:type="spellEnd"/>
      <w:r w:rsidR="006D6ADA" w:rsidRPr="002874EE">
        <w:rPr>
          <w:rFonts w:asciiTheme="minorHAnsi" w:eastAsia="Calibri" w:hAnsiTheme="minorHAnsi" w:cstheme="minorHAnsi"/>
          <w:sz w:val="22"/>
          <w:szCs w:val="22"/>
          <w:lang w:val="tr-TR" w:eastAsia="en-US"/>
        </w:rPr>
        <w:t xml:space="preserve"> Granit Sanayi ve Pazarlama A.Ş.</w:t>
      </w:r>
      <w:r w:rsidRPr="002874EE">
        <w:rPr>
          <w:rFonts w:asciiTheme="minorHAnsi" w:eastAsia="Calibri" w:hAnsiTheme="minorHAnsi" w:cstheme="minorHAnsi"/>
          <w:sz w:val="22"/>
          <w:szCs w:val="22"/>
          <w:lang w:val="tr-TR" w:eastAsia="en-US"/>
        </w:rPr>
        <w:t xml:space="preserve">  </w:t>
      </w:r>
      <w:proofErr w:type="gramStart"/>
      <w:r w:rsidRPr="002874EE">
        <w:rPr>
          <w:rFonts w:asciiTheme="minorHAnsi" w:eastAsia="Calibri" w:hAnsiTheme="minorHAnsi" w:cstheme="minorHAnsi"/>
          <w:sz w:val="22"/>
          <w:szCs w:val="22"/>
          <w:lang w:val="tr-TR" w:eastAsia="en-US"/>
        </w:rPr>
        <w:t>binalarına</w:t>
      </w:r>
      <w:proofErr w:type="gramEnd"/>
      <w:r w:rsidRPr="002874EE">
        <w:rPr>
          <w:rFonts w:asciiTheme="minorHAnsi" w:eastAsia="Calibri" w:hAnsiTheme="minorHAnsi" w:cstheme="minorHAnsi"/>
          <w:sz w:val="22"/>
          <w:szCs w:val="22"/>
          <w:lang w:val="tr-TR" w:eastAsia="en-US"/>
        </w:rPr>
        <w:t xml:space="preserve"> gelen kişilerin kimlik verileri </w:t>
      </w:r>
      <w:r w:rsidR="00A24528" w:rsidRPr="002874EE">
        <w:rPr>
          <w:rFonts w:asciiTheme="minorHAnsi" w:eastAsia="Calibri" w:hAnsiTheme="minorHAnsi" w:cstheme="minorHAnsi"/>
          <w:sz w:val="22"/>
          <w:szCs w:val="22"/>
          <w:lang w:val="tr-TR" w:eastAsia="en-US"/>
        </w:rPr>
        <w:t xml:space="preserve">ziyaretçi defterine kaydedilmekte olup, </w:t>
      </w:r>
      <w:r w:rsidRPr="002874EE">
        <w:rPr>
          <w:rFonts w:asciiTheme="minorHAnsi" w:eastAsia="Calibri" w:hAnsiTheme="minorHAnsi" w:cstheme="minorHAnsi"/>
          <w:sz w:val="22"/>
          <w:szCs w:val="22"/>
          <w:lang w:val="tr-TR" w:eastAsia="en-US"/>
        </w:rPr>
        <w:t xml:space="preserve"> misafirlerin erişimine sunulan metinler aracılığıyla söz</w:t>
      </w:r>
      <w:r w:rsidRPr="00C83FEA">
        <w:rPr>
          <w:rFonts w:asciiTheme="minorHAnsi" w:eastAsia="Calibri" w:hAnsiTheme="minorHAnsi" w:cstheme="minorHAnsi"/>
          <w:sz w:val="22"/>
          <w:szCs w:val="22"/>
          <w:lang w:val="tr-TR" w:eastAsia="en-US"/>
        </w:rPr>
        <w:t xml:space="preserve"> konusu kişisel veri sahipleri bu kapsamda aydınlatılmaktadırlar. </w:t>
      </w:r>
    </w:p>
    <w:p w14:paraId="4182D720" w14:textId="77777777" w:rsidR="00291D5E" w:rsidRPr="002874EE" w:rsidRDefault="00291D5E" w:rsidP="00C83FEA">
      <w:pPr>
        <w:pStyle w:val="ListeParagraf"/>
        <w:tabs>
          <w:tab w:val="left" w:pos="567"/>
        </w:tabs>
        <w:ind w:left="-284"/>
        <w:jc w:val="both"/>
        <w:rPr>
          <w:rFonts w:asciiTheme="minorHAnsi" w:eastAsia="Calibri" w:hAnsiTheme="minorHAnsi" w:cstheme="minorHAnsi"/>
          <w:sz w:val="22"/>
          <w:szCs w:val="22"/>
          <w:lang w:val="tr-TR" w:eastAsia="en-US"/>
        </w:rPr>
      </w:pPr>
      <w:r w:rsidRPr="002874EE">
        <w:rPr>
          <w:rFonts w:asciiTheme="minorHAnsi" w:eastAsia="Calibri" w:hAnsiTheme="minorHAnsi" w:cstheme="minorHAnsi"/>
          <w:sz w:val="22"/>
          <w:szCs w:val="22"/>
          <w:lang w:val="tr-TR" w:eastAsia="en-US"/>
        </w:rPr>
        <w:t xml:space="preserve">Misafir giriş-çıkış takibi yapılması amacıyla elde edilen veriler yalnızca bu amaçla işlenmekte ve meşru menfaat çerçevesinde ilgili kişisel veriler fiziki ve elektronik ortamda veri kayıt sistemine kaydedilmektedir. </w:t>
      </w:r>
    </w:p>
    <w:p w14:paraId="0058E875" w14:textId="77777777" w:rsidR="00291D5E" w:rsidRPr="002874EE" w:rsidRDefault="00291D5E" w:rsidP="00C83FEA">
      <w:pPr>
        <w:pStyle w:val="ListeParagraf"/>
        <w:tabs>
          <w:tab w:val="left" w:pos="567"/>
        </w:tabs>
        <w:ind w:left="-284"/>
        <w:jc w:val="both"/>
        <w:rPr>
          <w:rFonts w:asciiTheme="minorHAnsi" w:eastAsia="Calibri" w:hAnsiTheme="minorHAnsi" w:cstheme="minorHAnsi"/>
          <w:sz w:val="22"/>
          <w:szCs w:val="22"/>
          <w:lang w:val="tr-TR" w:eastAsia="en-US"/>
        </w:rPr>
      </w:pPr>
      <w:r w:rsidRPr="002874EE">
        <w:rPr>
          <w:rFonts w:asciiTheme="minorHAnsi" w:eastAsia="Calibri" w:hAnsiTheme="minorHAnsi" w:cstheme="minorHAnsi"/>
          <w:sz w:val="22"/>
          <w:szCs w:val="22"/>
          <w:lang w:val="tr-TR" w:eastAsia="en-US"/>
        </w:rPr>
        <w:t xml:space="preserve">Bu izleme faaliyetleri, ilgili mevzuat hükümlerine uygun olarak sürdürülmektedir. </w:t>
      </w:r>
    </w:p>
    <w:p w14:paraId="6DDA8E9E" w14:textId="77777777" w:rsidR="0048743C" w:rsidRPr="002874EE" w:rsidRDefault="0048743C" w:rsidP="00B120AE">
      <w:pPr>
        <w:pStyle w:val="ListeParagraf"/>
        <w:tabs>
          <w:tab w:val="left" w:pos="567"/>
        </w:tabs>
        <w:spacing w:line="276" w:lineRule="auto"/>
        <w:ind w:left="-284"/>
        <w:jc w:val="both"/>
        <w:rPr>
          <w:rFonts w:asciiTheme="minorHAnsi" w:hAnsiTheme="minorHAnsi" w:cstheme="minorHAnsi"/>
          <w:sz w:val="22"/>
          <w:szCs w:val="22"/>
          <w:lang w:val="tr-TR" w:eastAsia="en-US"/>
        </w:rPr>
      </w:pPr>
    </w:p>
    <w:p w14:paraId="749E337D" w14:textId="77777777" w:rsidR="00735972" w:rsidRPr="00D72CA0" w:rsidRDefault="00735972"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KİŞİSEL VERİLERİN İMHASI (SİLİNMESİ, YOK EDİLMESİ VE</w:t>
      </w:r>
      <w:r w:rsidR="0020633E" w:rsidRPr="00D72CA0">
        <w:rPr>
          <w:rFonts w:asciiTheme="minorHAnsi" w:hAnsiTheme="minorHAnsi" w:cstheme="minorHAnsi"/>
          <w:b/>
          <w:sz w:val="22"/>
          <w:szCs w:val="22"/>
        </w:rPr>
        <w:t xml:space="preserve"> </w:t>
      </w:r>
      <w:r w:rsidRPr="00D72CA0">
        <w:rPr>
          <w:rFonts w:asciiTheme="minorHAnsi" w:hAnsiTheme="minorHAnsi" w:cstheme="minorHAnsi"/>
          <w:b/>
          <w:sz w:val="22"/>
          <w:szCs w:val="22"/>
        </w:rPr>
        <w:t>ANONİMLEŞTİRİLMESİ) ŞARTLARI</w:t>
      </w:r>
    </w:p>
    <w:p w14:paraId="742A46CE" w14:textId="77777777" w:rsidR="0020633E" w:rsidRPr="002874EE" w:rsidRDefault="0020633E" w:rsidP="00B120AE">
      <w:pPr>
        <w:pStyle w:val="ListeParagraf"/>
        <w:tabs>
          <w:tab w:val="left" w:pos="567"/>
        </w:tabs>
        <w:autoSpaceDE w:val="0"/>
        <w:autoSpaceDN w:val="0"/>
        <w:adjustRightInd w:val="0"/>
        <w:ind w:left="-284"/>
        <w:jc w:val="both"/>
        <w:rPr>
          <w:rFonts w:asciiTheme="minorHAnsi" w:hAnsiTheme="minorHAnsi" w:cstheme="minorHAnsi"/>
          <w:b/>
          <w:bCs/>
          <w:sz w:val="22"/>
          <w:szCs w:val="22"/>
          <w:lang w:val="tr-TR" w:eastAsia="en-US"/>
        </w:rPr>
      </w:pPr>
    </w:p>
    <w:p w14:paraId="14EB4B8B" w14:textId="77777777" w:rsidR="00735972" w:rsidRPr="002874EE" w:rsidRDefault="00735972" w:rsidP="00B120AE">
      <w:pPr>
        <w:pStyle w:val="ListeParagraf"/>
        <w:tabs>
          <w:tab w:val="left" w:pos="567"/>
        </w:tabs>
        <w:ind w:left="-284"/>
        <w:jc w:val="both"/>
        <w:rPr>
          <w:rFonts w:asciiTheme="minorHAnsi" w:eastAsia="Calibri" w:hAnsiTheme="minorHAnsi" w:cstheme="minorHAnsi"/>
          <w:sz w:val="22"/>
          <w:szCs w:val="22"/>
          <w:lang w:val="tr-TR" w:eastAsia="en-US"/>
        </w:rPr>
      </w:pPr>
      <w:r w:rsidRPr="002874EE">
        <w:rPr>
          <w:rFonts w:asciiTheme="minorHAnsi" w:eastAsia="Calibri" w:hAnsiTheme="minorHAnsi" w:cstheme="minorHAnsi"/>
          <w:sz w:val="22"/>
          <w:szCs w:val="22"/>
          <w:lang w:val="tr-TR" w:eastAsia="en-US"/>
        </w:rPr>
        <w:t>Türk Ceza Kanunu’nun 138. Maddesinde, KVK Kanunu’nun 7. Maddesinde ve Kurum</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tarafından çıkarılan “Kişisel Verilerin Silinmesi, Yok Edilmesi ve Anonimleştirilmesi</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hakkında yönetmelik” uyarınca; ilgili kanun hükümlerine uygun olarak işlenmiş</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olmasına rağmen, işlenmesini gerektiren sebeplerin ortadan kalkması hâlinde</w:t>
      </w:r>
      <w:r w:rsidR="0020633E" w:rsidRPr="002874EE">
        <w:rPr>
          <w:rFonts w:asciiTheme="minorHAnsi" w:eastAsia="Calibri" w:hAnsiTheme="minorHAnsi" w:cstheme="minorHAnsi"/>
          <w:sz w:val="22"/>
          <w:szCs w:val="22"/>
          <w:lang w:val="tr-TR" w:eastAsia="en-US"/>
        </w:rPr>
        <w:t xml:space="preserve"> </w:t>
      </w:r>
      <w:proofErr w:type="spellStart"/>
      <w:r w:rsidR="006D6ADA" w:rsidRPr="002874EE">
        <w:rPr>
          <w:rFonts w:asciiTheme="minorHAnsi" w:eastAsia="Calibri" w:hAnsiTheme="minorHAnsi" w:cstheme="minorHAnsi"/>
          <w:sz w:val="22"/>
          <w:szCs w:val="22"/>
          <w:lang w:val="tr-TR" w:eastAsia="en-US"/>
        </w:rPr>
        <w:t>Granitaş</w:t>
      </w:r>
      <w:proofErr w:type="spellEnd"/>
      <w:r w:rsidR="006D6ADA" w:rsidRPr="002874EE">
        <w:rPr>
          <w:rFonts w:asciiTheme="minorHAnsi" w:eastAsia="Calibri" w:hAnsiTheme="minorHAnsi" w:cstheme="minorHAnsi"/>
          <w:sz w:val="22"/>
          <w:szCs w:val="22"/>
          <w:lang w:val="tr-TR" w:eastAsia="en-US"/>
        </w:rPr>
        <w:t xml:space="preserve"> Granit Sanayi ve Pazarlama A.Ş.</w:t>
      </w:r>
      <w:r w:rsidR="007F0530" w:rsidRPr="002874EE">
        <w:rPr>
          <w:rFonts w:asciiTheme="minorHAnsi" w:eastAsia="Calibri" w:hAnsiTheme="minorHAnsi" w:cstheme="minorHAnsi"/>
          <w:sz w:val="22"/>
          <w:szCs w:val="22"/>
          <w:lang w:val="tr-TR" w:eastAsia="en-US"/>
        </w:rPr>
        <w:t xml:space="preserve"> </w:t>
      </w:r>
      <w:r w:rsidR="00027897" w:rsidRPr="002874EE">
        <w:rPr>
          <w:rFonts w:asciiTheme="minorHAnsi" w:eastAsia="Calibri" w:hAnsiTheme="minorHAnsi" w:cstheme="minorHAnsi"/>
          <w:sz w:val="22"/>
          <w:szCs w:val="22"/>
          <w:lang w:val="tr-TR" w:eastAsia="en-US"/>
        </w:rPr>
        <w:t>’</w:t>
      </w:r>
      <w:proofErr w:type="spellStart"/>
      <w:r w:rsidR="00027897" w:rsidRPr="002874EE">
        <w:rPr>
          <w:rFonts w:asciiTheme="minorHAnsi" w:eastAsia="Calibri" w:hAnsiTheme="minorHAnsi" w:cstheme="minorHAnsi"/>
          <w:sz w:val="22"/>
          <w:szCs w:val="22"/>
          <w:lang w:val="tr-TR" w:eastAsia="en-US"/>
        </w:rPr>
        <w:t>ni</w:t>
      </w:r>
      <w:r w:rsidRPr="002874EE">
        <w:rPr>
          <w:rFonts w:asciiTheme="minorHAnsi" w:eastAsia="Calibri" w:hAnsiTheme="minorHAnsi" w:cstheme="minorHAnsi"/>
          <w:sz w:val="22"/>
          <w:szCs w:val="22"/>
          <w:lang w:val="tr-TR" w:eastAsia="en-US"/>
        </w:rPr>
        <w:t>n</w:t>
      </w:r>
      <w:proofErr w:type="spellEnd"/>
      <w:r w:rsidRPr="002874EE">
        <w:rPr>
          <w:rFonts w:asciiTheme="minorHAnsi" w:eastAsia="Calibri" w:hAnsiTheme="minorHAnsi" w:cstheme="minorHAnsi"/>
          <w:sz w:val="22"/>
          <w:szCs w:val="22"/>
          <w:lang w:val="tr-TR" w:eastAsia="en-US"/>
        </w:rPr>
        <w:t xml:space="preserve"> kendi kararına istinaden veya kişisel veri sahibinin talebi üzerine kişisel</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 xml:space="preserve">veriler silinir, yok edilir veya anonim hâle getirilir. </w:t>
      </w:r>
      <w:proofErr w:type="spellStart"/>
      <w:r w:rsidR="006D6ADA" w:rsidRPr="002874EE">
        <w:rPr>
          <w:rFonts w:asciiTheme="minorHAnsi" w:eastAsia="Calibri" w:hAnsiTheme="minorHAnsi" w:cstheme="minorHAnsi"/>
          <w:sz w:val="22"/>
          <w:szCs w:val="22"/>
          <w:lang w:val="tr-TR" w:eastAsia="en-US"/>
        </w:rPr>
        <w:t>Granitaş</w:t>
      </w:r>
      <w:proofErr w:type="spellEnd"/>
      <w:r w:rsidR="006D6ADA" w:rsidRPr="002874EE">
        <w:rPr>
          <w:rFonts w:asciiTheme="minorHAnsi" w:eastAsia="Calibri" w:hAnsiTheme="minorHAnsi" w:cstheme="minorHAnsi"/>
          <w:sz w:val="22"/>
          <w:szCs w:val="22"/>
          <w:lang w:val="tr-TR" w:eastAsia="en-US"/>
        </w:rPr>
        <w:t xml:space="preserve"> Granit Sanayi ve Pazarlama A.Ş.</w:t>
      </w:r>
      <w:r w:rsidR="007F0530"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bu konuda yönetmelik</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hükümlerine göre bir Politika oluşturmuş ve bu Politika uyarınca verinin niteliğine</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 xml:space="preserve">göre imha yapılmaktadır. Bu yönetmelik uyarınca </w:t>
      </w:r>
      <w:proofErr w:type="spellStart"/>
      <w:r w:rsidR="006D6ADA" w:rsidRPr="002874EE">
        <w:rPr>
          <w:rFonts w:asciiTheme="minorHAnsi" w:eastAsia="Calibri" w:hAnsiTheme="minorHAnsi" w:cstheme="minorHAnsi"/>
          <w:sz w:val="22"/>
          <w:szCs w:val="22"/>
          <w:lang w:val="tr-TR" w:eastAsia="en-US"/>
        </w:rPr>
        <w:t>Granitaş</w:t>
      </w:r>
      <w:proofErr w:type="spellEnd"/>
      <w:r w:rsidR="006D6ADA" w:rsidRPr="002874EE">
        <w:rPr>
          <w:rFonts w:asciiTheme="minorHAnsi" w:eastAsia="Calibri" w:hAnsiTheme="minorHAnsi" w:cstheme="minorHAnsi"/>
          <w:sz w:val="22"/>
          <w:szCs w:val="22"/>
          <w:lang w:val="tr-TR" w:eastAsia="en-US"/>
        </w:rPr>
        <w:t xml:space="preserve"> Granit Sanayi ve Pazarlama A.Ş.</w:t>
      </w:r>
      <w:r w:rsidR="007F0530"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tarafından periyodik imha</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tarihleri belirlenmiş olup, yükümlülüğün başlaması ile beraber çeşitli aralıklarla</w:t>
      </w:r>
      <w:r w:rsidR="0020633E" w:rsidRPr="002874EE">
        <w:rPr>
          <w:rFonts w:asciiTheme="minorHAnsi" w:eastAsia="Calibri" w:hAnsiTheme="minorHAnsi" w:cstheme="minorHAnsi"/>
          <w:sz w:val="22"/>
          <w:szCs w:val="22"/>
          <w:lang w:val="tr-TR" w:eastAsia="en-US"/>
        </w:rPr>
        <w:t xml:space="preserve"> </w:t>
      </w:r>
      <w:r w:rsidRPr="002874EE">
        <w:rPr>
          <w:rFonts w:asciiTheme="minorHAnsi" w:eastAsia="Calibri" w:hAnsiTheme="minorHAnsi" w:cstheme="minorHAnsi"/>
          <w:sz w:val="22"/>
          <w:szCs w:val="22"/>
          <w:lang w:val="tr-TR" w:eastAsia="en-US"/>
        </w:rPr>
        <w:t>periyodik imhanın yapılacağına göre takvim oluşturulmuştur.</w:t>
      </w:r>
    </w:p>
    <w:p w14:paraId="21BDCCF8" w14:textId="77777777" w:rsidR="00C867D9" w:rsidRPr="002874EE" w:rsidRDefault="00C867D9" w:rsidP="00B120AE">
      <w:pPr>
        <w:pStyle w:val="ListeParagraf"/>
        <w:tabs>
          <w:tab w:val="left" w:pos="567"/>
        </w:tabs>
        <w:ind w:left="-284"/>
        <w:jc w:val="both"/>
        <w:rPr>
          <w:rFonts w:asciiTheme="minorHAnsi" w:eastAsia="Calibri" w:hAnsiTheme="minorHAnsi" w:cstheme="minorHAnsi"/>
          <w:sz w:val="22"/>
          <w:szCs w:val="22"/>
          <w:lang w:val="tr-TR" w:eastAsia="en-US"/>
        </w:rPr>
      </w:pPr>
    </w:p>
    <w:p w14:paraId="096D05C9" w14:textId="77777777" w:rsidR="002F3511" w:rsidRPr="002874EE" w:rsidRDefault="002F3511" w:rsidP="00B120AE">
      <w:pPr>
        <w:pStyle w:val="ListeParagraf"/>
        <w:tabs>
          <w:tab w:val="left" w:pos="567"/>
        </w:tabs>
        <w:ind w:left="-284"/>
        <w:jc w:val="both"/>
        <w:rPr>
          <w:rFonts w:asciiTheme="minorHAnsi" w:eastAsia="Calibri" w:hAnsiTheme="minorHAnsi" w:cstheme="minorHAnsi"/>
          <w:sz w:val="22"/>
          <w:szCs w:val="22"/>
        </w:rPr>
      </w:pPr>
    </w:p>
    <w:p w14:paraId="3683B2A2" w14:textId="77777777" w:rsidR="003755B0" w:rsidRPr="00D72CA0" w:rsidRDefault="003755B0"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YÜRÜTME</w:t>
      </w:r>
    </w:p>
    <w:p w14:paraId="7568B6AF" w14:textId="77777777" w:rsidR="003755B0" w:rsidRPr="002874EE" w:rsidRDefault="003755B0" w:rsidP="00B120AE">
      <w:pPr>
        <w:pStyle w:val="ListeParagraf"/>
        <w:tabs>
          <w:tab w:val="left" w:pos="567"/>
        </w:tabs>
        <w:autoSpaceDE w:val="0"/>
        <w:autoSpaceDN w:val="0"/>
        <w:adjustRightInd w:val="0"/>
        <w:ind w:left="-284"/>
        <w:jc w:val="both"/>
        <w:rPr>
          <w:rFonts w:asciiTheme="minorHAnsi" w:hAnsiTheme="minorHAnsi" w:cstheme="minorHAnsi"/>
          <w:b/>
          <w:sz w:val="22"/>
          <w:szCs w:val="22"/>
          <w:lang w:val="tr-TR" w:eastAsia="en-US"/>
        </w:rPr>
      </w:pPr>
    </w:p>
    <w:p w14:paraId="4D353C81" w14:textId="77777777" w:rsidR="003755B0" w:rsidRPr="002874EE" w:rsidRDefault="003755B0" w:rsidP="00B120AE">
      <w:pPr>
        <w:pStyle w:val="ListeParagraf"/>
        <w:tabs>
          <w:tab w:val="left" w:pos="567"/>
        </w:tabs>
        <w:ind w:left="-284"/>
        <w:jc w:val="both"/>
        <w:rPr>
          <w:rFonts w:asciiTheme="minorHAnsi" w:eastAsia="Calibri" w:hAnsiTheme="minorHAnsi" w:cstheme="minorHAnsi"/>
          <w:sz w:val="22"/>
          <w:szCs w:val="22"/>
        </w:rPr>
      </w:pPr>
      <w:proofErr w:type="spellStart"/>
      <w:r w:rsidRPr="002874EE">
        <w:rPr>
          <w:rFonts w:asciiTheme="minorHAnsi" w:eastAsia="Calibri" w:hAnsiTheme="minorHAnsi" w:cstheme="minorHAnsi"/>
          <w:sz w:val="22"/>
          <w:szCs w:val="22"/>
        </w:rPr>
        <w:t>İşbu</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Politika’nın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yürütülmesinden</w:t>
      </w:r>
      <w:proofErr w:type="spellEnd"/>
      <w:r w:rsidRPr="002874EE">
        <w:rPr>
          <w:rFonts w:asciiTheme="minorHAnsi" w:eastAsia="Calibri" w:hAnsiTheme="minorHAnsi" w:cstheme="minorHAnsi"/>
          <w:sz w:val="22"/>
          <w:szCs w:val="22"/>
        </w:rPr>
        <w:t xml:space="preserve"> </w:t>
      </w:r>
      <w:proofErr w:type="spellStart"/>
      <w:r w:rsidR="006D6ADA" w:rsidRPr="002874EE">
        <w:rPr>
          <w:rFonts w:asciiTheme="minorHAnsi" w:eastAsia="Calibri" w:hAnsiTheme="minorHAnsi" w:cstheme="minorHAnsi"/>
          <w:sz w:val="22"/>
          <w:szCs w:val="22"/>
        </w:rPr>
        <w:t>Granitaş</w:t>
      </w:r>
      <w:proofErr w:type="spellEnd"/>
      <w:r w:rsidR="006D6ADA" w:rsidRPr="002874EE">
        <w:rPr>
          <w:rFonts w:asciiTheme="minorHAnsi" w:eastAsia="Calibri" w:hAnsiTheme="minorHAnsi" w:cstheme="minorHAnsi"/>
          <w:sz w:val="22"/>
          <w:szCs w:val="22"/>
        </w:rPr>
        <w:t xml:space="preserve"> Granit Sanayi ve </w:t>
      </w:r>
      <w:proofErr w:type="spellStart"/>
      <w:r w:rsidR="006D6ADA" w:rsidRPr="002874EE">
        <w:rPr>
          <w:rFonts w:asciiTheme="minorHAnsi" w:eastAsia="Calibri" w:hAnsiTheme="minorHAnsi" w:cstheme="minorHAnsi"/>
          <w:sz w:val="22"/>
          <w:szCs w:val="22"/>
        </w:rPr>
        <w:t>Pazarlama</w:t>
      </w:r>
      <w:proofErr w:type="spellEnd"/>
      <w:r w:rsidR="006D6ADA" w:rsidRPr="002874EE">
        <w:rPr>
          <w:rFonts w:asciiTheme="minorHAnsi" w:eastAsia="Calibri" w:hAnsiTheme="minorHAnsi" w:cstheme="minorHAnsi"/>
          <w:sz w:val="22"/>
          <w:szCs w:val="22"/>
        </w:rPr>
        <w:t xml:space="preserve"> A.Ş.</w:t>
      </w:r>
      <w:r w:rsidR="007F0530"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tarafından</w:t>
      </w:r>
      <w:proofErr w:type="spellEnd"/>
      <w:r w:rsidRPr="002874EE">
        <w:rPr>
          <w:rFonts w:asciiTheme="minorHAnsi" w:eastAsia="Calibri" w:hAnsiTheme="minorHAnsi" w:cstheme="minorHAnsi"/>
          <w:sz w:val="22"/>
          <w:szCs w:val="22"/>
        </w:rPr>
        <w:t xml:space="preserve"> KVK </w:t>
      </w:r>
      <w:proofErr w:type="spellStart"/>
      <w:r w:rsidRPr="002874EE">
        <w:rPr>
          <w:rFonts w:asciiTheme="minorHAnsi" w:eastAsia="Calibri" w:hAnsiTheme="minorHAnsi" w:cstheme="minorHAnsi"/>
          <w:sz w:val="22"/>
          <w:szCs w:val="22"/>
        </w:rPr>
        <w:t>Kanunu</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düzenlemelerine</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uygun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hareket</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edilmesini</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sağlamak</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için</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yönetim</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yapısı</w:t>
      </w:r>
      <w:proofErr w:type="spellEnd"/>
      <w:r w:rsidRPr="002874EE">
        <w:rPr>
          <w:rFonts w:asciiTheme="minorHAnsi" w:eastAsia="Calibri" w:hAnsiTheme="minorHAnsi" w:cstheme="minorHAnsi"/>
          <w:sz w:val="22"/>
          <w:szCs w:val="22"/>
        </w:rPr>
        <w:t xml:space="preserve"> </w:t>
      </w:r>
      <w:proofErr w:type="spellStart"/>
      <w:r w:rsidRPr="002874EE">
        <w:rPr>
          <w:rFonts w:asciiTheme="minorHAnsi" w:eastAsia="Calibri" w:hAnsiTheme="minorHAnsi" w:cstheme="minorHAnsi"/>
          <w:sz w:val="22"/>
          <w:szCs w:val="22"/>
        </w:rPr>
        <w:t>kurulmuştur</w:t>
      </w:r>
      <w:proofErr w:type="spellEnd"/>
      <w:r w:rsidRPr="002874EE">
        <w:rPr>
          <w:rFonts w:asciiTheme="minorHAnsi" w:eastAsia="Calibri" w:hAnsiTheme="minorHAnsi" w:cstheme="minorHAnsi"/>
          <w:sz w:val="22"/>
          <w:szCs w:val="22"/>
        </w:rPr>
        <w:t>.</w:t>
      </w:r>
    </w:p>
    <w:p w14:paraId="6AE1B2C9" w14:textId="77777777" w:rsidR="003755B0" w:rsidRPr="002874EE" w:rsidRDefault="003755B0" w:rsidP="00B120AE">
      <w:pPr>
        <w:pStyle w:val="ListeParagraf"/>
        <w:tabs>
          <w:tab w:val="left" w:pos="567"/>
        </w:tabs>
        <w:ind w:left="-284"/>
        <w:jc w:val="both"/>
        <w:rPr>
          <w:rFonts w:asciiTheme="minorHAnsi" w:eastAsia="Calibri" w:hAnsiTheme="minorHAnsi" w:cstheme="minorHAnsi"/>
          <w:sz w:val="22"/>
          <w:szCs w:val="22"/>
        </w:rPr>
      </w:pPr>
    </w:p>
    <w:p w14:paraId="6F94CA91" w14:textId="77777777" w:rsidR="00735972" w:rsidRPr="00D72CA0" w:rsidRDefault="00735972" w:rsidP="00D72CA0">
      <w:pPr>
        <w:pStyle w:val="ListeParagraf"/>
        <w:numPr>
          <w:ilvl w:val="0"/>
          <w:numId w:val="3"/>
        </w:numPr>
        <w:tabs>
          <w:tab w:val="left" w:pos="567"/>
        </w:tabs>
        <w:ind w:left="360"/>
        <w:jc w:val="both"/>
        <w:rPr>
          <w:rFonts w:asciiTheme="minorHAnsi" w:hAnsiTheme="minorHAnsi" w:cstheme="minorHAnsi"/>
          <w:b/>
          <w:sz w:val="22"/>
          <w:szCs w:val="22"/>
        </w:rPr>
      </w:pPr>
      <w:r w:rsidRPr="00D72CA0">
        <w:rPr>
          <w:rFonts w:asciiTheme="minorHAnsi" w:hAnsiTheme="minorHAnsi" w:cstheme="minorHAnsi"/>
          <w:b/>
          <w:sz w:val="22"/>
          <w:szCs w:val="22"/>
        </w:rPr>
        <w:t>POLİTİKA’NIN YÜRÜRLÜK TARİHİ</w:t>
      </w:r>
    </w:p>
    <w:p w14:paraId="3A2C1F20" w14:textId="77777777" w:rsidR="00735972" w:rsidRPr="002874EE" w:rsidRDefault="00735972" w:rsidP="00B120AE">
      <w:pPr>
        <w:tabs>
          <w:tab w:val="left" w:pos="567"/>
        </w:tabs>
        <w:spacing w:line="240" w:lineRule="auto"/>
        <w:ind w:left="-284"/>
        <w:jc w:val="both"/>
        <w:rPr>
          <w:rFonts w:eastAsia="Calibri" w:cstheme="minorHAnsi"/>
        </w:rPr>
      </w:pPr>
    </w:p>
    <w:p w14:paraId="49B2F19B" w14:textId="65D06776" w:rsidR="00F530C6" w:rsidRPr="00B70C36" w:rsidRDefault="00735972" w:rsidP="00B70C36">
      <w:pPr>
        <w:tabs>
          <w:tab w:val="left" w:pos="567"/>
        </w:tabs>
        <w:jc w:val="both"/>
        <w:rPr>
          <w:rFonts w:cstheme="minorHAnsi"/>
        </w:rPr>
      </w:pPr>
      <w:r w:rsidRPr="00B70C36">
        <w:rPr>
          <w:rFonts w:eastAsia="Calibri" w:cstheme="minorHAnsi"/>
        </w:rPr>
        <w:t xml:space="preserve">İşbu Politika </w:t>
      </w:r>
      <w:r w:rsidR="00A24528" w:rsidRPr="00B70C36">
        <w:rPr>
          <w:rFonts w:eastAsia="Calibri" w:cstheme="minorHAnsi"/>
        </w:rPr>
        <w:t>01</w:t>
      </w:r>
      <w:r w:rsidR="00371AB1" w:rsidRPr="00B70C36">
        <w:rPr>
          <w:rFonts w:eastAsia="Calibri" w:cstheme="minorHAnsi"/>
        </w:rPr>
        <w:t>.</w:t>
      </w:r>
      <w:r w:rsidR="00AB1443" w:rsidRPr="00B70C36">
        <w:rPr>
          <w:rFonts w:eastAsia="Calibri" w:cstheme="minorHAnsi"/>
        </w:rPr>
        <w:t>10</w:t>
      </w:r>
      <w:r w:rsidR="00371AB1" w:rsidRPr="00B70C36">
        <w:rPr>
          <w:rFonts w:eastAsia="Calibri" w:cstheme="minorHAnsi"/>
        </w:rPr>
        <w:t>.20</w:t>
      </w:r>
      <w:r w:rsidR="00A24528" w:rsidRPr="00B70C36">
        <w:rPr>
          <w:rFonts w:eastAsia="Calibri" w:cstheme="minorHAnsi"/>
        </w:rPr>
        <w:t>19 tar</w:t>
      </w:r>
      <w:r w:rsidR="00AB1443" w:rsidRPr="00B70C36">
        <w:rPr>
          <w:rFonts w:eastAsia="Calibri" w:cstheme="minorHAnsi"/>
        </w:rPr>
        <w:t xml:space="preserve">ihinde yürürlüğe girmiş olup, </w:t>
      </w:r>
      <w:r w:rsidR="00C83FEA" w:rsidRPr="00B70C36">
        <w:rPr>
          <w:rFonts w:eastAsia="Calibri" w:cstheme="minorHAnsi"/>
        </w:rPr>
        <w:t>01.06.2024</w:t>
      </w:r>
      <w:r w:rsidR="00A24528" w:rsidRPr="00B70C36">
        <w:rPr>
          <w:rFonts w:eastAsia="Calibri" w:cstheme="minorHAnsi"/>
        </w:rPr>
        <w:t xml:space="preserve"> </w:t>
      </w:r>
      <w:r w:rsidR="00A24528" w:rsidRPr="00B70C36">
        <w:rPr>
          <w:rFonts w:cstheme="minorHAnsi"/>
          <w:bCs/>
        </w:rPr>
        <w:t>tarihinde</w:t>
      </w:r>
      <w:r w:rsidR="00A24528" w:rsidRPr="00B70C36">
        <w:rPr>
          <w:rFonts w:eastAsia="Calibri" w:cstheme="minorHAnsi"/>
        </w:rPr>
        <w:t xml:space="preserve"> revize edilmiştir.</w:t>
      </w:r>
    </w:p>
    <w:sectPr w:rsidR="00F530C6" w:rsidRPr="00B70C36" w:rsidSect="001E59DD">
      <w:head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B93BB" w14:textId="77777777" w:rsidR="004B0AB2" w:rsidRDefault="004B0AB2">
      <w:pPr>
        <w:spacing w:after="0" w:line="240" w:lineRule="auto"/>
      </w:pPr>
      <w:r>
        <w:separator/>
      </w:r>
    </w:p>
  </w:endnote>
  <w:endnote w:type="continuationSeparator" w:id="0">
    <w:p w14:paraId="27DE62CF" w14:textId="77777777" w:rsidR="004B0AB2" w:rsidRDefault="004B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E228" w14:textId="77777777" w:rsidR="004B0AB2" w:rsidRDefault="004B0AB2">
      <w:pPr>
        <w:spacing w:after="0" w:line="240" w:lineRule="auto"/>
      </w:pPr>
      <w:r>
        <w:separator/>
      </w:r>
    </w:p>
  </w:footnote>
  <w:footnote w:type="continuationSeparator" w:id="0">
    <w:p w14:paraId="39AA5B82" w14:textId="77777777" w:rsidR="004B0AB2" w:rsidRDefault="004B0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93"/>
      <w:gridCol w:w="4805"/>
      <w:gridCol w:w="1416"/>
      <w:gridCol w:w="1053"/>
    </w:tblGrid>
    <w:tr w:rsidR="002874EE" w14:paraId="5042C38E" w14:textId="77777777" w:rsidTr="00F817DC">
      <w:trPr>
        <w:cantSplit/>
        <w:trHeight w:val="287"/>
      </w:trPr>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5A91630F" w14:textId="77777777" w:rsidR="002874EE" w:rsidRDefault="002874EE" w:rsidP="002874EE">
          <w:pPr>
            <w:tabs>
              <w:tab w:val="center" w:pos="4536"/>
              <w:tab w:val="right" w:pos="9072"/>
            </w:tabs>
            <w:spacing w:after="0"/>
            <w:ind w:left="-5"/>
            <w:jc w:val="center"/>
            <w:rPr>
              <w:b/>
              <w:sz w:val="32"/>
            </w:rPr>
          </w:pPr>
          <w:r>
            <w:rPr>
              <w:noProof/>
              <w:lang w:eastAsia="tr-TR"/>
            </w:rPr>
            <w:drawing>
              <wp:anchor distT="0" distB="0" distL="114300" distR="114300" simplePos="0" relativeHeight="251662336" behindDoc="1" locked="0" layoutInCell="1" allowOverlap="1" wp14:anchorId="3CDB708A" wp14:editId="497945C2">
                <wp:simplePos x="0" y="0"/>
                <wp:positionH relativeFrom="column">
                  <wp:posOffset>40640</wp:posOffset>
                </wp:positionH>
                <wp:positionV relativeFrom="paragraph">
                  <wp:posOffset>90170</wp:posOffset>
                </wp:positionV>
                <wp:extent cx="1153795" cy="829945"/>
                <wp:effectExtent l="0" t="0" r="8255" b="8255"/>
                <wp:wrapTight wrapText="bothSides">
                  <wp:wrapPolygon edited="0">
                    <wp:start x="0" y="0"/>
                    <wp:lineTo x="0" y="21319"/>
                    <wp:lineTo x="21398" y="21319"/>
                    <wp:lineTo x="2139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829945"/>
                        </a:xfrm>
                        <a:prstGeom prst="rect">
                          <a:avLst/>
                        </a:prstGeom>
                        <a:noFill/>
                      </pic:spPr>
                    </pic:pic>
                  </a:graphicData>
                </a:graphic>
              </wp:anchor>
            </w:drawing>
          </w:r>
        </w:p>
      </w:tc>
      <w:tc>
        <w:tcPr>
          <w:tcW w:w="2570" w:type="pct"/>
          <w:vMerge w:val="restart"/>
          <w:tcBorders>
            <w:top w:val="single" w:sz="4" w:space="0" w:color="auto"/>
            <w:left w:val="single" w:sz="4" w:space="0" w:color="auto"/>
            <w:bottom w:val="single" w:sz="4" w:space="0" w:color="auto"/>
            <w:right w:val="single" w:sz="4" w:space="0" w:color="auto"/>
          </w:tcBorders>
          <w:vAlign w:val="center"/>
          <w:hideMark/>
        </w:tcPr>
        <w:p w14:paraId="16922FC3" w14:textId="77777777" w:rsidR="002874EE" w:rsidRPr="00B7746F" w:rsidRDefault="002874EE" w:rsidP="002874EE">
          <w:pPr>
            <w:shd w:val="clear" w:color="auto" w:fill="FFFFFF"/>
            <w:spacing w:line="315" w:lineRule="atLeast"/>
            <w:ind w:left="-4"/>
            <w:jc w:val="center"/>
            <w:rPr>
              <w:b/>
              <w:sz w:val="28"/>
              <w:szCs w:val="28"/>
            </w:rPr>
          </w:pPr>
          <w:proofErr w:type="spellStart"/>
          <w:r>
            <w:rPr>
              <w:b/>
              <w:sz w:val="28"/>
              <w:szCs w:val="28"/>
            </w:rPr>
            <w:t>Granitaş</w:t>
          </w:r>
          <w:proofErr w:type="spellEnd"/>
          <w:r>
            <w:rPr>
              <w:b/>
              <w:sz w:val="28"/>
              <w:szCs w:val="28"/>
            </w:rPr>
            <w:t xml:space="preserve"> Granit San. ve Pazarlama A.Ş.</w:t>
          </w:r>
        </w:p>
        <w:p w14:paraId="013F023E" w14:textId="77777777" w:rsidR="002874EE" w:rsidRPr="00A7100C" w:rsidRDefault="002874EE" w:rsidP="002874EE">
          <w:pPr>
            <w:shd w:val="clear" w:color="auto" w:fill="FFFFFF"/>
            <w:spacing w:after="0" w:line="240" w:lineRule="atLeast"/>
            <w:ind w:hanging="11"/>
            <w:jc w:val="center"/>
            <w:rPr>
              <w:b/>
              <w:sz w:val="28"/>
              <w:szCs w:val="28"/>
            </w:rPr>
          </w:pPr>
          <w:r>
            <w:rPr>
              <w:b/>
              <w:sz w:val="28"/>
              <w:szCs w:val="28"/>
            </w:rPr>
            <w:t>KİŞİSEL VERİLERİN KORUNMASI VE İŞLENMESİ POLİTİKASI</w:t>
          </w:r>
        </w:p>
      </w:tc>
      <w:tc>
        <w:tcPr>
          <w:tcW w:w="761" w:type="pct"/>
          <w:tcBorders>
            <w:top w:val="single" w:sz="4" w:space="0" w:color="auto"/>
            <w:left w:val="single" w:sz="4" w:space="0" w:color="auto"/>
            <w:bottom w:val="single" w:sz="4" w:space="0" w:color="auto"/>
            <w:right w:val="single" w:sz="4" w:space="0" w:color="auto"/>
          </w:tcBorders>
          <w:hideMark/>
        </w:tcPr>
        <w:p w14:paraId="6945B30D"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DOK.NO</w:t>
          </w:r>
        </w:p>
      </w:tc>
      <w:tc>
        <w:tcPr>
          <w:tcW w:w="546" w:type="pct"/>
          <w:tcBorders>
            <w:top w:val="single" w:sz="4" w:space="0" w:color="auto"/>
            <w:left w:val="single" w:sz="4" w:space="0" w:color="auto"/>
            <w:bottom w:val="single" w:sz="4" w:space="0" w:color="auto"/>
            <w:right w:val="single" w:sz="4" w:space="0" w:color="auto"/>
          </w:tcBorders>
          <w:hideMark/>
        </w:tcPr>
        <w:p w14:paraId="31F2F236" w14:textId="77777777" w:rsidR="002874EE" w:rsidRDefault="00E718BB" w:rsidP="00E718BB">
          <w:pPr>
            <w:tabs>
              <w:tab w:val="center" w:pos="4536"/>
              <w:tab w:val="right" w:pos="9072"/>
            </w:tabs>
            <w:spacing w:after="0"/>
            <w:rPr>
              <w:rFonts w:cs="Arial"/>
              <w:b/>
              <w:sz w:val="20"/>
              <w:szCs w:val="20"/>
            </w:rPr>
          </w:pPr>
          <w:r>
            <w:rPr>
              <w:rFonts w:cs="Arial"/>
              <w:b/>
              <w:sz w:val="20"/>
              <w:szCs w:val="20"/>
            </w:rPr>
            <w:t>GRT.06.04</w:t>
          </w:r>
        </w:p>
      </w:tc>
    </w:tr>
    <w:tr w:rsidR="002874EE" w14:paraId="6B83AD2A" w14:textId="77777777" w:rsidTr="00F817DC">
      <w:trPr>
        <w:cantSplit/>
        <w:trHeight w:val="327"/>
      </w:trPr>
      <w:tc>
        <w:tcPr>
          <w:tcW w:w="1123" w:type="pct"/>
          <w:vMerge/>
          <w:tcBorders>
            <w:top w:val="single" w:sz="4" w:space="0" w:color="auto"/>
            <w:left w:val="single" w:sz="4" w:space="0" w:color="auto"/>
            <w:bottom w:val="single" w:sz="4" w:space="0" w:color="auto"/>
            <w:right w:val="single" w:sz="4" w:space="0" w:color="auto"/>
          </w:tcBorders>
          <w:vAlign w:val="center"/>
          <w:hideMark/>
        </w:tcPr>
        <w:p w14:paraId="2C54F26F" w14:textId="77777777" w:rsidR="002874EE" w:rsidRDefault="002874EE" w:rsidP="002874EE">
          <w:pPr>
            <w:spacing w:line="256" w:lineRule="auto"/>
            <w:rPr>
              <w:b/>
              <w:sz w:val="32"/>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1E5499D" w14:textId="77777777" w:rsidR="002874EE" w:rsidRDefault="002874EE" w:rsidP="002874EE">
          <w:pPr>
            <w:spacing w:line="256" w:lineRule="auto"/>
            <w:rPr>
              <w:b/>
              <w:sz w:val="32"/>
              <w:szCs w:val="32"/>
            </w:rPr>
          </w:pPr>
        </w:p>
      </w:tc>
      <w:tc>
        <w:tcPr>
          <w:tcW w:w="761" w:type="pct"/>
          <w:tcBorders>
            <w:top w:val="single" w:sz="4" w:space="0" w:color="auto"/>
            <w:left w:val="single" w:sz="4" w:space="0" w:color="auto"/>
            <w:bottom w:val="single" w:sz="4" w:space="0" w:color="auto"/>
            <w:right w:val="single" w:sz="4" w:space="0" w:color="auto"/>
          </w:tcBorders>
          <w:hideMark/>
        </w:tcPr>
        <w:p w14:paraId="6445FC33"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REV.NO</w:t>
          </w:r>
        </w:p>
      </w:tc>
      <w:tc>
        <w:tcPr>
          <w:tcW w:w="546" w:type="pct"/>
          <w:tcBorders>
            <w:top w:val="single" w:sz="4" w:space="0" w:color="auto"/>
            <w:left w:val="single" w:sz="4" w:space="0" w:color="auto"/>
            <w:bottom w:val="single" w:sz="4" w:space="0" w:color="auto"/>
            <w:right w:val="single" w:sz="4" w:space="0" w:color="auto"/>
          </w:tcBorders>
        </w:tcPr>
        <w:p w14:paraId="6BE92D81" w14:textId="6A14483C" w:rsidR="002874EE" w:rsidRDefault="00C83FEA" w:rsidP="002874EE">
          <w:pPr>
            <w:tabs>
              <w:tab w:val="center" w:pos="4536"/>
              <w:tab w:val="right" w:pos="9072"/>
            </w:tabs>
            <w:spacing w:after="0"/>
            <w:ind w:left="-5"/>
            <w:rPr>
              <w:rFonts w:cs="Arial"/>
              <w:b/>
              <w:sz w:val="20"/>
              <w:szCs w:val="20"/>
            </w:rPr>
          </w:pPr>
          <w:r>
            <w:rPr>
              <w:rFonts w:cs="Arial"/>
              <w:b/>
              <w:sz w:val="20"/>
              <w:szCs w:val="20"/>
            </w:rPr>
            <w:t>02</w:t>
          </w:r>
        </w:p>
      </w:tc>
    </w:tr>
    <w:tr w:rsidR="002874EE" w14:paraId="5FC8A9D2" w14:textId="77777777" w:rsidTr="00F817DC">
      <w:trPr>
        <w:cantSplit/>
        <w:trHeight w:val="307"/>
      </w:trPr>
      <w:tc>
        <w:tcPr>
          <w:tcW w:w="1123" w:type="pct"/>
          <w:vMerge/>
          <w:tcBorders>
            <w:top w:val="single" w:sz="4" w:space="0" w:color="auto"/>
            <w:left w:val="single" w:sz="4" w:space="0" w:color="auto"/>
            <w:bottom w:val="single" w:sz="4" w:space="0" w:color="auto"/>
            <w:right w:val="single" w:sz="4" w:space="0" w:color="auto"/>
          </w:tcBorders>
          <w:vAlign w:val="center"/>
          <w:hideMark/>
        </w:tcPr>
        <w:p w14:paraId="3597157A" w14:textId="77777777" w:rsidR="002874EE" w:rsidRDefault="002874EE" w:rsidP="002874EE">
          <w:pPr>
            <w:spacing w:line="256" w:lineRule="auto"/>
            <w:rPr>
              <w:b/>
              <w:sz w:val="32"/>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01FAE7C" w14:textId="77777777" w:rsidR="002874EE" w:rsidRDefault="002874EE" w:rsidP="002874EE">
          <w:pPr>
            <w:spacing w:line="256" w:lineRule="auto"/>
            <w:rPr>
              <w:b/>
              <w:sz w:val="32"/>
              <w:szCs w:val="32"/>
            </w:rPr>
          </w:pPr>
        </w:p>
      </w:tc>
      <w:tc>
        <w:tcPr>
          <w:tcW w:w="761" w:type="pct"/>
          <w:tcBorders>
            <w:top w:val="single" w:sz="4" w:space="0" w:color="auto"/>
            <w:left w:val="single" w:sz="4" w:space="0" w:color="auto"/>
            <w:bottom w:val="single" w:sz="4" w:space="0" w:color="auto"/>
            <w:right w:val="single" w:sz="4" w:space="0" w:color="auto"/>
          </w:tcBorders>
          <w:hideMark/>
        </w:tcPr>
        <w:p w14:paraId="5A757142"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YAYIN TAR</w:t>
          </w:r>
        </w:p>
      </w:tc>
      <w:tc>
        <w:tcPr>
          <w:tcW w:w="546" w:type="pct"/>
          <w:tcBorders>
            <w:top w:val="single" w:sz="4" w:space="0" w:color="auto"/>
            <w:left w:val="single" w:sz="4" w:space="0" w:color="auto"/>
            <w:bottom w:val="single" w:sz="4" w:space="0" w:color="auto"/>
            <w:right w:val="single" w:sz="4" w:space="0" w:color="auto"/>
          </w:tcBorders>
          <w:hideMark/>
        </w:tcPr>
        <w:p w14:paraId="6686E33E"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08.09.2021</w:t>
          </w:r>
        </w:p>
      </w:tc>
    </w:tr>
    <w:tr w:rsidR="002874EE" w14:paraId="277A870C" w14:textId="77777777" w:rsidTr="00F817DC">
      <w:trPr>
        <w:cantSplit/>
        <w:trHeight w:val="365"/>
      </w:trPr>
      <w:tc>
        <w:tcPr>
          <w:tcW w:w="1123" w:type="pct"/>
          <w:vMerge/>
          <w:tcBorders>
            <w:top w:val="single" w:sz="4" w:space="0" w:color="auto"/>
            <w:left w:val="single" w:sz="4" w:space="0" w:color="auto"/>
            <w:bottom w:val="single" w:sz="4" w:space="0" w:color="auto"/>
            <w:right w:val="single" w:sz="4" w:space="0" w:color="auto"/>
          </w:tcBorders>
          <w:vAlign w:val="center"/>
          <w:hideMark/>
        </w:tcPr>
        <w:p w14:paraId="3027D780" w14:textId="77777777" w:rsidR="002874EE" w:rsidRDefault="002874EE" w:rsidP="002874EE">
          <w:pPr>
            <w:spacing w:line="256" w:lineRule="auto"/>
            <w:rPr>
              <w:b/>
              <w:sz w:val="32"/>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38306CC" w14:textId="77777777" w:rsidR="002874EE" w:rsidRDefault="002874EE" w:rsidP="002874EE">
          <w:pPr>
            <w:spacing w:line="256" w:lineRule="auto"/>
            <w:rPr>
              <w:b/>
              <w:sz w:val="32"/>
              <w:szCs w:val="32"/>
            </w:rPr>
          </w:pPr>
        </w:p>
      </w:tc>
      <w:tc>
        <w:tcPr>
          <w:tcW w:w="761" w:type="pct"/>
          <w:tcBorders>
            <w:top w:val="single" w:sz="4" w:space="0" w:color="auto"/>
            <w:left w:val="single" w:sz="4" w:space="0" w:color="auto"/>
            <w:bottom w:val="single" w:sz="4" w:space="0" w:color="auto"/>
            <w:right w:val="single" w:sz="4" w:space="0" w:color="auto"/>
          </w:tcBorders>
          <w:hideMark/>
        </w:tcPr>
        <w:p w14:paraId="54A8638D"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REV.TAR.</w:t>
          </w:r>
        </w:p>
      </w:tc>
      <w:tc>
        <w:tcPr>
          <w:tcW w:w="546" w:type="pct"/>
          <w:tcBorders>
            <w:top w:val="single" w:sz="4" w:space="0" w:color="auto"/>
            <w:left w:val="single" w:sz="4" w:space="0" w:color="auto"/>
            <w:bottom w:val="single" w:sz="4" w:space="0" w:color="auto"/>
            <w:right w:val="single" w:sz="4" w:space="0" w:color="auto"/>
          </w:tcBorders>
        </w:tcPr>
        <w:p w14:paraId="5AFFEED7" w14:textId="1310CC07" w:rsidR="002874EE" w:rsidRDefault="00C83FEA" w:rsidP="002874EE">
          <w:pPr>
            <w:tabs>
              <w:tab w:val="center" w:pos="4536"/>
              <w:tab w:val="right" w:pos="9072"/>
            </w:tabs>
            <w:spacing w:after="0"/>
            <w:ind w:left="-5"/>
            <w:rPr>
              <w:rFonts w:cs="Arial"/>
              <w:b/>
              <w:sz w:val="20"/>
              <w:szCs w:val="20"/>
            </w:rPr>
          </w:pPr>
          <w:r>
            <w:rPr>
              <w:rFonts w:cs="Arial"/>
              <w:b/>
              <w:sz w:val="20"/>
              <w:szCs w:val="20"/>
            </w:rPr>
            <w:t>01.06.2024</w:t>
          </w:r>
        </w:p>
      </w:tc>
    </w:tr>
    <w:tr w:rsidR="002874EE" w14:paraId="5952652A" w14:textId="77777777" w:rsidTr="00F817DC">
      <w:trPr>
        <w:cantSplit/>
        <w:trHeight w:val="315"/>
      </w:trPr>
      <w:tc>
        <w:tcPr>
          <w:tcW w:w="1123" w:type="pct"/>
          <w:vMerge/>
          <w:tcBorders>
            <w:top w:val="single" w:sz="4" w:space="0" w:color="auto"/>
            <w:left w:val="single" w:sz="4" w:space="0" w:color="auto"/>
            <w:bottom w:val="single" w:sz="4" w:space="0" w:color="auto"/>
            <w:right w:val="single" w:sz="4" w:space="0" w:color="auto"/>
          </w:tcBorders>
          <w:vAlign w:val="center"/>
          <w:hideMark/>
        </w:tcPr>
        <w:p w14:paraId="229BA224" w14:textId="77777777" w:rsidR="002874EE" w:rsidRDefault="002874EE" w:rsidP="002874EE">
          <w:pPr>
            <w:spacing w:line="256" w:lineRule="auto"/>
            <w:rPr>
              <w:b/>
              <w:sz w:val="32"/>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7A7FD32" w14:textId="77777777" w:rsidR="002874EE" w:rsidRDefault="002874EE" w:rsidP="002874EE">
          <w:pPr>
            <w:spacing w:line="256" w:lineRule="auto"/>
            <w:rPr>
              <w:b/>
              <w:sz w:val="32"/>
              <w:szCs w:val="32"/>
            </w:rPr>
          </w:pPr>
        </w:p>
      </w:tc>
      <w:tc>
        <w:tcPr>
          <w:tcW w:w="761" w:type="pct"/>
          <w:tcBorders>
            <w:top w:val="single" w:sz="4" w:space="0" w:color="auto"/>
            <w:left w:val="single" w:sz="4" w:space="0" w:color="auto"/>
            <w:bottom w:val="single" w:sz="4" w:space="0" w:color="auto"/>
            <w:right w:val="single" w:sz="4" w:space="0" w:color="auto"/>
          </w:tcBorders>
          <w:hideMark/>
        </w:tcPr>
        <w:p w14:paraId="12A930E6" w14:textId="77777777" w:rsidR="002874EE" w:rsidRDefault="002874EE" w:rsidP="002874EE">
          <w:pPr>
            <w:tabs>
              <w:tab w:val="center" w:pos="4536"/>
              <w:tab w:val="right" w:pos="9072"/>
            </w:tabs>
            <w:spacing w:after="0"/>
            <w:ind w:left="-5"/>
            <w:rPr>
              <w:rFonts w:cs="Arial"/>
              <w:b/>
              <w:sz w:val="20"/>
              <w:szCs w:val="20"/>
            </w:rPr>
          </w:pPr>
          <w:r>
            <w:rPr>
              <w:rFonts w:cs="Arial"/>
              <w:b/>
              <w:sz w:val="20"/>
              <w:szCs w:val="20"/>
            </w:rPr>
            <w:t>SAYFA NO</w:t>
          </w:r>
        </w:p>
      </w:tc>
      <w:tc>
        <w:tcPr>
          <w:tcW w:w="546" w:type="pct"/>
          <w:tcBorders>
            <w:top w:val="single" w:sz="4" w:space="0" w:color="auto"/>
            <w:left w:val="single" w:sz="4" w:space="0" w:color="auto"/>
            <w:bottom w:val="single" w:sz="4" w:space="0" w:color="auto"/>
            <w:right w:val="single" w:sz="4" w:space="0" w:color="auto"/>
          </w:tcBorders>
          <w:hideMark/>
        </w:tcPr>
        <w:p w14:paraId="7FC590D6" w14:textId="77777777" w:rsidR="002874EE" w:rsidRDefault="00FE05CD" w:rsidP="002874EE">
          <w:pPr>
            <w:tabs>
              <w:tab w:val="center" w:pos="4536"/>
              <w:tab w:val="right" w:pos="9072"/>
            </w:tabs>
            <w:spacing w:after="0"/>
            <w:ind w:left="-5"/>
            <w:rPr>
              <w:rFonts w:cs="Arial"/>
              <w:b/>
              <w:sz w:val="20"/>
              <w:szCs w:val="20"/>
            </w:rPr>
          </w:pPr>
          <w:r w:rsidRPr="005121B0">
            <w:rPr>
              <w:rFonts w:cs="Arial"/>
              <w:b/>
              <w:sz w:val="20"/>
              <w:szCs w:val="20"/>
            </w:rPr>
            <w:fldChar w:fldCharType="begin"/>
          </w:r>
          <w:r w:rsidR="002874EE" w:rsidRPr="005121B0">
            <w:rPr>
              <w:rFonts w:cs="Arial"/>
              <w:b/>
              <w:sz w:val="20"/>
              <w:szCs w:val="20"/>
            </w:rPr>
            <w:instrText xml:space="preserve"> PAGE </w:instrText>
          </w:r>
          <w:r w:rsidRPr="005121B0">
            <w:rPr>
              <w:rFonts w:cs="Arial"/>
              <w:b/>
              <w:sz w:val="20"/>
              <w:szCs w:val="20"/>
            </w:rPr>
            <w:fldChar w:fldCharType="separate"/>
          </w:r>
          <w:r w:rsidR="00650EFA">
            <w:rPr>
              <w:rFonts w:cs="Arial"/>
              <w:b/>
              <w:noProof/>
              <w:sz w:val="20"/>
              <w:szCs w:val="20"/>
            </w:rPr>
            <w:t>5</w:t>
          </w:r>
          <w:r w:rsidRPr="005121B0">
            <w:rPr>
              <w:rFonts w:cs="Arial"/>
              <w:b/>
              <w:sz w:val="20"/>
              <w:szCs w:val="20"/>
            </w:rPr>
            <w:fldChar w:fldCharType="end"/>
          </w:r>
          <w:r w:rsidR="002874EE" w:rsidRPr="005121B0">
            <w:rPr>
              <w:rFonts w:cs="Arial"/>
              <w:b/>
              <w:sz w:val="20"/>
              <w:szCs w:val="20"/>
            </w:rPr>
            <w:t xml:space="preserve"> / </w:t>
          </w:r>
          <w:r w:rsidRPr="005121B0">
            <w:rPr>
              <w:rFonts w:cs="Arial"/>
              <w:b/>
              <w:sz w:val="20"/>
              <w:szCs w:val="20"/>
            </w:rPr>
            <w:fldChar w:fldCharType="begin"/>
          </w:r>
          <w:r w:rsidR="002874EE" w:rsidRPr="005121B0">
            <w:rPr>
              <w:rFonts w:cs="Arial"/>
              <w:b/>
              <w:sz w:val="20"/>
              <w:szCs w:val="20"/>
            </w:rPr>
            <w:instrText xml:space="preserve"> NUMPAGES </w:instrText>
          </w:r>
          <w:r w:rsidRPr="005121B0">
            <w:rPr>
              <w:rFonts w:cs="Arial"/>
              <w:b/>
              <w:sz w:val="20"/>
              <w:szCs w:val="20"/>
            </w:rPr>
            <w:fldChar w:fldCharType="separate"/>
          </w:r>
          <w:r w:rsidR="00650EFA">
            <w:rPr>
              <w:rFonts w:cs="Arial"/>
              <w:b/>
              <w:noProof/>
              <w:sz w:val="20"/>
              <w:szCs w:val="20"/>
            </w:rPr>
            <w:t>15</w:t>
          </w:r>
          <w:r w:rsidRPr="005121B0">
            <w:rPr>
              <w:rFonts w:cs="Arial"/>
              <w:b/>
              <w:sz w:val="20"/>
              <w:szCs w:val="20"/>
            </w:rPr>
            <w:fldChar w:fldCharType="end"/>
          </w:r>
        </w:p>
      </w:tc>
    </w:tr>
  </w:tbl>
  <w:p w14:paraId="48FFED2D" w14:textId="77777777" w:rsidR="002874EE" w:rsidRDefault="002874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2F6"/>
    <w:multiLevelType w:val="hybridMultilevel"/>
    <w:tmpl w:val="5F860322"/>
    <w:lvl w:ilvl="0" w:tplc="A0D8EAA2">
      <w:start w:val="1"/>
      <w:numFmt w:val="decimal"/>
      <w:lvlText w:val="(%1)"/>
      <w:lvlJc w:val="left"/>
      <w:pPr>
        <w:ind w:left="213" w:hanging="296"/>
      </w:pPr>
      <w:rPr>
        <w:rFonts w:ascii="Palatino Linotype" w:eastAsia="Arial" w:hAnsi="Palatino Linotype" w:cs="Arial" w:hint="default"/>
        <w:w w:val="91"/>
        <w:sz w:val="22"/>
        <w:szCs w:val="22"/>
        <w:lang w:val="tr-TR" w:eastAsia="tr-TR" w:bidi="tr-TR"/>
      </w:rPr>
    </w:lvl>
    <w:lvl w:ilvl="1" w:tplc="05945BD6">
      <w:numFmt w:val="bullet"/>
      <w:lvlText w:val="•"/>
      <w:lvlJc w:val="left"/>
      <w:pPr>
        <w:ind w:left="1208" w:hanging="296"/>
      </w:pPr>
      <w:rPr>
        <w:rFonts w:hint="default"/>
        <w:lang w:val="tr-TR" w:eastAsia="tr-TR" w:bidi="tr-TR"/>
      </w:rPr>
    </w:lvl>
    <w:lvl w:ilvl="2" w:tplc="84A092F2">
      <w:numFmt w:val="bullet"/>
      <w:lvlText w:val="•"/>
      <w:lvlJc w:val="left"/>
      <w:pPr>
        <w:ind w:left="2197" w:hanging="296"/>
      </w:pPr>
      <w:rPr>
        <w:rFonts w:hint="default"/>
        <w:lang w:val="tr-TR" w:eastAsia="tr-TR" w:bidi="tr-TR"/>
      </w:rPr>
    </w:lvl>
    <w:lvl w:ilvl="3" w:tplc="DAA8FD52">
      <w:numFmt w:val="bullet"/>
      <w:lvlText w:val="•"/>
      <w:lvlJc w:val="left"/>
      <w:pPr>
        <w:ind w:left="3185" w:hanging="296"/>
      </w:pPr>
      <w:rPr>
        <w:rFonts w:hint="default"/>
        <w:lang w:val="tr-TR" w:eastAsia="tr-TR" w:bidi="tr-TR"/>
      </w:rPr>
    </w:lvl>
    <w:lvl w:ilvl="4" w:tplc="BDBC5E52">
      <w:numFmt w:val="bullet"/>
      <w:lvlText w:val="•"/>
      <w:lvlJc w:val="left"/>
      <w:pPr>
        <w:ind w:left="4174" w:hanging="296"/>
      </w:pPr>
      <w:rPr>
        <w:rFonts w:hint="default"/>
        <w:lang w:val="tr-TR" w:eastAsia="tr-TR" w:bidi="tr-TR"/>
      </w:rPr>
    </w:lvl>
    <w:lvl w:ilvl="5" w:tplc="011499D2">
      <w:numFmt w:val="bullet"/>
      <w:lvlText w:val="•"/>
      <w:lvlJc w:val="left"/>
      <w:pPr>
        <w:ind w:left="5163" w:hanging="296"/>
      </w:pPr>
      <w:rPr>
        <w:rFonts w:hint="default"/>
        <w:lang w:val="tr-TR" w:eastAsia="tr-TR" w:bidi="tr-TR"/>
      </w:rPr>
    </w:lvl>
    <w:lvl w:ilvl="6" w:tplc="B6AC8784">
      <w:numFmt w:val="bullet"/>
      <w:lvlText w:val="•"/>
      <w:lvlJc w:val="left"/>
      <w:pPr>
        <w:ind w:left="6151" w:hanging="296"/>
      </w:pPr>
      <w:rPr>
        <w:rFonts w:hint="default"/>
        <w:lang w:val="tr-TR" w:eastAsia="tr-TR" w:bidi="tr-TR"/>
      </w:rPr>
    </w:lvl>
    <w:lvl w:ilvl="7" w:tplc="593E193C">
      <w:numFmt w:val="bullet"/>
      <w:lvlText w:val="•"/>
      <w:lvlJc w:val="left"/>
      <w:pPr>
        <w:ind w:left="7140" w:hanging="296"/>
      </w:pPr>
      <w:rPr>
        <w:rFonts w:hint="default"/>
        <w:lang w:val="tr-TR" w:eastAsia="tr-TR" w:bidi="tr-TR"/>
      </w:rPr>
    </w:lvl>
    <w:lvl w:ilvl="8" w:tplc="5A3C25E8">
      <w:numFmt w:val="bullet"/>
      <w:lvlText w:val="•"/>
      <w:lvlJc w:val="left"/>
      <w:pPr>
        <w:ind w:left="8129" w:hanging="296"/>
      </w:pPr>
      <w:rPr>
        <w:rFonts w:hint="default"/>
        <w:lang w:val="tr-TR" w:eastAsia="tr-TR" w:bidi="tr-TR"/>
      </w:rPr>
    </w:lvl>
  </w:abstractNum>
  <w:abstractNum w:abstractNumId="1" w15:restartNumberingAfterBreak="0">
    <w:nsid w:val="098B39BD"/>
    <w:multiLevelType w:val="multilevel"/>
    <w:tmpl w:val="B6EABBDC"/>
    <w:lvl w:ilvl="0">
      <w:start w:val="1"/>
      <w:numFmt w:val="decimal"/>
      <w:lvlText w:val="%1"/>
      <w:lvlJc w:val="left"/>
      <w:pPr>
        <w:ind w:left="360" w:hanging="360"/>
      </w:pPr>
      <w:rPr>
        <w:rFonts w:hint="default"/>
      </w:rPr>
    </w:lvl>
    <w:lvl w:ilvl="1">
      <w:start w:val="1"/>
      <w:numFmt w:val="bullet"/>
      <w:lvlText w:val=""/>
      <w:lvlJc w:val="left"/>
      <w:pPr>
        <w:ind w:left="624" w:hanging="264"/>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F30569"/>
    <w:multiLevelType w:val="multilevel"/>
    <w:tmpl w:val="809A2AAC"/>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3F3043"/>
    <w:multiLevelType w:val="hybridMultilevel"/>
    <w:tmpl w:val="9960606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AC53DA3"/>
    <w:multiLevelType w:val="hybridMultilevel"/>
    <w:tmpl w:val="C4C66400"/>
    <w:lvl w:ilvl="0" w:tplc="746A7C80">
      <w:numFmt w:val="bullet"/>
      <w:lvlText w:val="–"/>
      <w:lvlJc w:val="left"/>
      <w:pPr>
        <w:ind w:left="1440" w:hanging="360"/>
      </w:pPr>
      <w:rPr>
        <w:rFonts w:ascii="Arial" w:eastAsia="Arial" w:hAnsi="Arial" w:cs="Arial" w:hint="default"/>
        <w:w w:val="89"/>
        <w:sz w:val="22"/>
        <w:szCs w:val="22"/>
        <w:lang w:val="tr-TR" w:eastAsia="tr-TR" w:bidi="tr-TR"/>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1E62A85"/>
    <w:multiLevelType w:val="hybridMultilevel"/>
    <w:tmpl w:val="E446F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E6223D7"/>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8" w15:restartNumberingAfterBreak="0">
    <w:nsid w:val="31467800"/>
    <w:multiLevelType w:val="hybridMultilevel"/>
    <w:tmpl w:val="BD80903E"/>
    <w:lvl w:ilvl="0" w:tplc="EEB4FF8C">
      <w:start w:val="1"/>
      <w:numFmt w:val="bullet"/>
      <w:lvlText w:val=""/>
      <w:lvlJc w:val="left"/>
      <w:pPr>
        <w:ind w:left="351" w:hanging="9"/>
      </w:pPr>
      <w:rPr>
        <w:rFonts w:ascii="Symbol" w:hAnsi="Symbol" w:hint="default"/>
      </w:rPr>
    </w:lvl>
    <w:lvl w:ilvl="1" w:tplc="041F0003" w:tentative="1">
      <w:start w:val="1"/>
      <w:numFmt w:val="bullet"/>
      <w:lvlText w:val="o"/>
      <w:lvlJc w:val="left"/>
      <w:pPr>
        <w:ind w:left="1422" w:hanging="360"/>
      </w:pPr>
      <w:rPr>
        <w:rFonts w:ascii="Courier New" w:hAnsi="Courier New" w:cs="Courier New" w:hint="default"/>
      </w:rPr>
    </w:lvl>
    <w:lvl w:ilvl="2" w:tplc="041F0005" w:tentative="1">
      <w:start w:val="1"/>
      <w:numFmt w:val="bullet"/>
      <w:lvlText w:val=""/>
      <w:lvlJc w:val="left"/>
      <w:pPr>
        <w:ind w:left="2142" w:hanging="360"/>
      </w:pPr>
      <w:rPr>
        <w:rFonts w:ascii="Wingdings" w:hAnsi="Wingdings" w:hint="default"/>
      </w:rPr>
    </w:lvl>
    <w:lvl w:ilvl="3" w:tplc="041F0001" w:tentative="1">
      <w:start w:val="1"/>
      <w:numFmt w:val="bullet"/>
      <w:lvlText w:val=""/>
      <w:lvlJc w:val="left"/>
      <w:pPr>
        <w:ind w:left="2862" w:hanging="360"/>
      </w:pPr>
      <w:rPr>
        <w:rFonts w:ascii="Symbol" w:hAnsi="Symbol" w:hint="default"/>
      </w:rPr>
    </w:lvl>
    <w:lvl w:ilvl="4" w:tplc="041F0003" w:tentative="1">
      <w:start w:val="1"/>
      <w:numFmt w:val="bullet"/>
      <w:lvlText w:val="o"/>
      <w:lvlJc w:val="left"/>
      <w:pPr>
        <w:ind w:left="3582" w:hanging="360"/>
      </w:pPr>
      <w:rPr>
        <w:rFonts w:ascii="Courier New" w:hAnsi="Courier New" w:cs="Courier New" w:hint="default"/>
      </w:rPr>
    </w:lvl>
    <w:lvl w:ilvl="5" w:tplc="041F0005" w:tentative="1">
      <w:start w:val="1"/>
      <w:numFmt w:val="bullet"/>
      <w:lvlText w:val=""/>
      <w:lvlJc w:val="left"/>
      <w:pPr>
        <w:ind w:left="4302" w:hanging="360"/>
      </w:pPr>
      <w:rPr>
        <w:rFonts w:ascii="Wingdings" w:hAnsi="Wingdings" w:hint="default"/>
      </w:rPr>
    </w:lvl>
    <w:lvl w:ilvl="6" w:tplc="041F0001" w:tentative="1">
      <w:start w:val="1"/>
      <w:numFmt w:val="bullet"/>
      <w:lvlText w:val=""/>
      <w:lvlJc w:val="left"/>
      <w:pPr>
        <w:ind w:left="5022" w:hanging="360"/>
      </w:pPr>
      <w:rPr>
        <w:rFonts w:ascii="Symbol" w:hAnsi="Symbol" w:hint="default"/>
      </w:rPr>
    </w:lvl>
    <w:lvl w:ilvl="7" w:tplc="041F0003" w:tentative="1">
      <w:start w:val="1"/>
      <w:numFmt w:val="bullet"/>
      <w:lvlText w:val="o"/>
      <w:lvlJc w:val="left"/>
      <w:pPr>
        <w:ind w:left="5742" w:hanging="360"/>
      </w:pPr>
      <w:rPr>
        <w:rFonts w:ascii="Courier New" w:hAnsi="Courier New" w:cs="Courier New" w:hint="default"/>
      </w:rPr>
    </w:lvl>
    <w:lvl w:ilvl="8" w:tplc="041F0005" w:tentative="1">
      <w:start w:val="1"/>
      <w:numFmt w:val="bullet"/>
      <w:lvlText w:val=""/>
      <w:lvlJc w:val="left"/>
      <w:pPr>
        <w:ind w:left="6462" w:hanging="360"/>
      </w:pPr>
      <w:rPr>
        <w:rFonts w:ascii="Wingdings" w:hAnsi="Wingdings" w:hint="default"/>
      </w:rPr>
    </w:lvl>
  </w:abstractNum>
  <w:abstractNum w:abstractNumId="9" w15:restartNumberingAfterBreak="0">
    <w:nsid w:val="335A32DD"/>
    <w:multiLevelType w:val="multilevel"/>
    <w:tmpl w:val="05C4AE9C"/>
    <w:lvl w:ilvl="0">
      <w:start w:val="8"/>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0" w15:restartNumberingAfterBreak="0">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CA270E"/>
    <w:multiLevelType w:val="multilevel"/>
    <w:tmpl w:val="864479EC"/>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Symbol" w:hAnsi="Symbo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6F73BB"/>
    <w:multiLevelType w:val="hybridMultilevel"/>
    <w:tmpl w:val="4CF26B08"/>
    <w:lvl w:ilvl="0" w:tplc="746A7C80">
      <w:numFmt w:val="bullet"/>
      <w:lvlText w:val="–"/>
      <w:lvlJc w:val="left"/>
      <w:pPr>
        <w:ind w:left="212" w:hanging="195"/>
      </w:pPr>
      <w:rPr>
        <w:rFonts w:ascii="Arial" w:eastAsia="Arial" w:hAnsi="Arial" w:cs="Arial" w:hint="default"/>
        <w:w w:val="89"/>
        <w:sz w:val="22"/>
        <w:szCs w:val="22"/>
        <w:lang w:val="tr-TR" w:eastAsia="tr-TR" w:bidi="tr-TR"/>
      </w:rPr>
    </w:lvl>
    <w:lvl w:ilvl="1" w:tplc="A99C6676">
      <w:numFmt w:val="bullet"/>
      <w:lvlText w:val="•"/>
      <w:lvlJc w:val="left"/>
      <w:pPr>
        <w:ind w:left="1208" w:hanging="195"/>
      </w:pPr>
      <w:rPr>
        <w:rFonts w:hint="default"/>
        <w:lang w:val="tr-TR" w:eastAsia="tr-TR" w:bidi="tr-TR"/>
      </w:rPr>
    </w:lvl>
    <w:lvl w:ilvl="2" w:tplc="19540C6A">
      <w:numFmt w:val="bullet"/>
      <w:lvlText w:val="•"/>
      <w:lvlJc w:val="left"/>
      <w:pPr>
        <w:ind w:left="2197" w:hanging="195"/>
      </w:pPr>
      <w:rPr>
        <w:rFonts w:hint="default"/>
        <w:lang w:val="tr-TR" w:eastAsia="tr-TR" w:bidi="tr-TR"/>
      </w:rPr>
    </w:lvl>
    <w:lvl w:ilvl="3" w:tplc="A58ECF4C">
      <w:numFmt w:val="bullet"/>
      <w:lvlText w:val="•"/>
      <w:lvlJc w:val="left"/>
      <w:pPr>
        <w:ind w:left="3185" w:hanging="195"/>
      </w:pPr>
      <w:rPr>
        <w:rFonts w:hint="default"/>
        <w:lang w:val="tr-TR" w:eastAsia="tr-TR" w:bidi="tr-TR"/>
      </w:rPr>
    </w:lvl>
    <w:lvl w:ilvl="4" w:tplc="3C3E952E">
      <w:numFmt w:val="bullet"/>
      <w:lvlText w:val="•"/>
      <w:lvlJc w:val="left"/>
      <w:pPr>
        <w:ind w:left="4174" w:hanging="195"/>
      </w:pPr>
      <w:rPr>
        <w:rFonts w:hint="default"/>
        <w:lang w:val="tr-TR" w:eastAsia="tr-TR" w:bidi="tr-TR"/>
      </w:rPr>
    </w:lvl>
    <w:lvl w:ilvl="5" w:tplc="78EA38DA">
      <w:numFmt w:val="bullet"/>
      <w:lvlText w:val="•"/>
      <w:lvlJc w:val="left"/>
      <w:pPr>
        <w:ind w:left="5163" w:hanging="195"/>
      </w:pPr>
      <w:rPr>
        <w:rFonts w:hint="default"/>
        <w:lang w:val="tr-TR" w:eastAsia="tr-TR" w:bidi="tr-TR"/>
      </w:rPr>
    </w:lvl>
    <w:lvl w:ilvl="6" w:tplc="5C8E4E4C">
      <w:numFmt w:val="bullet"/>
      <w:lvlText w:val="•"/>
      <w:lvlJc w:val="left"/>
      <w:pPr>
        <w:ind w:left="6151" w:hanging="195"/>
      </w:pPr>
      <w:rPr>
        <w:rFonts w:hint="default"/>
        <w:lang w:val="tr-TR" w:eastAsia="tr-TR" w:bidi="tr-TR"/>
      </w:rPr>
    </w:lvl>
    <w:lvl w:ilvl="7" w:tplc="1A7ED918">
      <w:numFmt w:val="bullet"/>
      <w:lvlText w:val="•"/>
      <w:lvlJc w:val="left"/>
      <w:pPr>
        <w:ind w:left="7140" w:hanging="195"/>
      </w:pPr>
      <w:rPr>
        <w:rFonts w:hint="default"/>
        <w:lang w:val="tr-TR" w:eastAsia="tr-TR" w:bidi="tr-TR"/>
      </w:rPr>
    </w:lvl>
    <w:lvl w:ilvl="8" w:tplc="22D0EE90">
      <w:numFmt w:val="bullet"/>
      <w:lvlText w:val="•"/>
      <w:lvlJc w:val="left"/>
      <w:pPr>
        <w:ind w:left="8129" w:hanging="195"/>
      </w:pPr>
      <w:rPr>
        <w:rFonts w:hint="default"/>
        <w:lang w:val="tr-TR" w:eastAsia="tr-TR" w:bidi="tr-TR"/>
      </w:rPr>
    </w:lvl>
  </w:abstractNum>
  <w:abstractNum w:abstractNumId="13" w15:restartNumberingAfterBreak="0">
    <w:nsid w:val="4D3077E7"/>
    <w:multiLevelType w:val="hybridMultilevel"/>
    <w:tmpl w:val="3A52EE14"/>
    <w:lvl w:ilvl="0" w:tplc="1742AA16">
      <w:start w:val="1"/>
      <w:numFmt w:val="lowerLetter"/>
      <w:lvlText w:val="(%1)"/>
      <w:lvlJc w:val="left"/>
      <w:pPr>
        <w:ind w:left="1233" w:hanging="360"/>
      </w:pPr>
      <w:rPr>
        <w:rFonts w:ascii="Palatino Linotype" w:eastAsia="Arial" w:hAnsi="Palatino Linotype" w:cs="Arial" w:hint="default"/>
        <w:spacing w:val="-1"/>
        <w:w w:val="88"/>
        <w:sz w:val="22"/>
        <w:szCs w:val="22"/>
        <w:lang w:val="tr-TR" w:eastAsia="tr-TR" w:bidi="tr-TR"/>
      </w:rPr>
    </w:lvl>
    <w:lvl w:ilvl="1" w:tplc="041F0019" w:tentative="1">
      <w:start w:val="1"/>
      <w:numFmt w:val="lowerLetter"/>
      <w:lvlText w:val="%2."/>
      <w:lvlJc w:val="left"/>
      <w:pPr>
        <w:ind w:left="1953" w:hanging="360"/>
      </w:pPr>
    </w:lvl>
    <w:lvl w:ilvl="2" w:tplc="041F001B" w:tentative="1">
      <w:start w:val="1"/>
      <w:numFmt w:val="lowerRoman"/>
      <w:lvlText w:val="%3."/>
      <w:lvlJc w:val="right"/>
      <w:pPr>
        <w:ind w:left="2673" w:hanging="180"/>
      </w:pPr>
    </w:lvl>
    <w:lvl w:ilvl="3" w:tplc="041F000F" w:tentative="1">
      <w:start w:val="1"/>
      <w:numFmt w:val="decimal"/>
      <w:lvlText w:val="%4."/>
      <w:lvlJc w:val="left"/>
      <w:pPr>
        <w:ind w:left="3393" w:hanging="360"/>
      </w:pPr>
    </w:lvl>
    <w:lvl w:ilvl="4" w:tplc="041F0019" w:tentative="1">
      <w:start w:val="1"/>
      <w:numFmt w:val="lowerLetter"/>
      <w:lvlText w:val="%5."/>
      <w:lvlJc w:val="left"/>
      <w:pPr>
        <w:ind w:left="4113" w:hanging="360"/>
      </w:pPr>
    </w:lvl>
    <w:lvl w:ilvl="5" w:tplc="041F001B" w:tentative="1">
      <w:start w:val="1"/>
      <w:numFmt w:val="lowerRoman"/>
      <w:lvlText w:val="%6."/>
      <w:lvlJc w:val="right"/>
      <w:pPr>
        <w:ind w:left="4833" w:hanging="180"/>
      </w:pPr>
    </w:lvl>
    <w:lvl w:ilvl="6" w:tplc="041F000F" w:tentative="1">
      <w:start w:val="1"/>
      <w:numFmt w:val="decimal"/>
      <w:lvlText w:val="%7."/>
      <w:lvlJc w:val="left"/>
      <w:pPr>
        <w:ind w:left="5553" w:hanging="360"/>
      </w:pPr>
    </w:lvl>
    <w:lvl w:ilvl="7" w:tplc="041F0019" w:tentative="1">
      <w:start w:val="1"/>
      <w:numFmt w:val="lowerLetter"/>
      <w:lvlText w:val="%8."/>
      <w:lvlJc w:val="left"/>
      <w:pPr>
        <w:ind w:left="6273" w:hanging="360"/>
      </w:pPr>
    </w:lvl>
    <w:lvl w:ilvl="8" w:tplc="041F001B" w:tentative="1">
      <w:start w:val="1"/>
      <w:numFmt w:val="lowerRoman"/>
      <w:lvlText w:val="%9."/>
      <w:lvlJc w:val="right"/>
      <w:pPr>
        <w:ind w:left="6993" w:hanging="180"/>
      </w:pPr>
    </w:lvl>
  </w:abstractNum>
  <w:abstractNum w:abstractNumId="14" w15:restartNumberingAfterBreak="0">
    <w:nsid w:val="523455B8"/>
    <w:multiLevelType w:val="multilevel"/>
    <w:tmpl w:val="33AA663C"/>
    <w:lvl w:ilvl="0">
      <w:start w:val="4"/>
      <w:numFmt w:val="decimal"/>
      <w:lvlText w:val="%1"/>
      <w:lvlJc w:val="left"/>
      <w:pPr>
        <w:ind w:left="496" w:hanging="284"/>
      </w:pPr>
      <w:rPr>
        <w:rFonts w:hint="default"/>
        <w:lang w:val="tr-TR" w:eastAsia="tr-TR" w:bidi="tr-TR"/>
      </w:rPr>
    </w:lvl>
    <w:lvl w:ilvl="1">
      <w:start w:val="2"/>
      <w:numFmt w:val="decimal"/>
      <w:lvlText w:val="%1.%2"/>
      <w:lvlJc w:val="left"/>
      <w:pPr>
        <w:ind w:left="496" w:hanging="284"/>
      </w:pPr>
      <w:rPr>
        <w:rFonts w:ascii="Arial" w:eastAsia="Arial" w:hAnsi="Arial" w:cs="Arial" w:hint="default"/>
        <w:b/>
        <w:bCs/>
        <w:spacing w:val="-2"/>
        <w:w w:val="91"/>
        <w:sz w:val="20"/>
        <w:szCs w:val="20"/>
        <w:lang w:val="tr-TR" w:eastAsia="tr-TR" w:bidi="tr-TR"/>
      </w:rPr>
    </w:lvl>
    <w:lvl w:ilvl="2">
      <w:numFmt w:val="bullet"/>
      <w:lvlText w:val=""/>
      <w:lvlJc w:val="left"/>
      <w:pPr>
        <w:ind w:left="933" w:hanging="361"/>
      </w:pPr>
      <w:rPr>
        <w:rFonts w:ascii="Symbol" w:eastAsia="Symbol" w:hAnsi="Symbol" w:cs="Symbol" w:hint="default"/>
        <w:w w:val="100"/>
        <w:sz w:val="22"/>
        <w:szCs w:val="22"/>
        <w:lang w:val="tr-TR" w:eastAsia="tr-TR" w:bidi="tr-TR"/>
      </w:rPr>
    </w:lvl>
    <w:lvl w:ilvl="3">
      <w:numFmt w:val="bullet"/>
      <w:lvlText w:val="•"/>
      <w:lvlJc w:val="left"/>
      <w:pPr>
        <w:ind w:left="2976" w:hanging="361"/>
      </w:pPr>
      <w:rPr>
        <w:rFonts w:hint="default"/>
        <w:lang w:val="tr-TR" w:eastAsia="tr-TR" w:bidi="tr-TR"/>
      </w:rPr>
    </w:lvl>
    <w:lvl w:ilvl="4">
      <w:numFmt w:val="bullet"/>
      <w:lvlText w:val="•"/>
      <w:lvlJc w:val="left"/>
      <w:pPr>
        <w:ind w:left="3995" w:hanging="361"/>
      </w:pPr>
      <w:rPr>
        <w:rFonts w:hint="default"/>
        <w:lang w:val="tr-TR" w:eastAsia="tr-TR" w:bidi="tr-TR"/>
      </w:rPr>
    </w:lvl>
    <w:lvl w:ilvl="5">
      <w:numFmt w:val="bullet"/>
      <w:lvlText w:val="•"/>
      <w:lvlJc w:val="left"/>
      <w:pPr>
        <w:ind w:left="5013" w:hanging="361"/>
      </w:pPr>
      <w:rPr>
        <w:rFonts w:hint="default"/>
        <w:lang w:val="tr-TR" w:eastAsia="tr-TR" w:bidi="tr-TR"/>
      </w:rPr>
    </w:lvl>
    <w:lvl w:ilvl="6">
      <w:numFmt w:val="bullet"/>
      <w:lvlText w:val="•"/>
      <w:lvlJc w:val="left"/>
      <w:pPr>
        <w:ind w:left="6032" w:hanging="361"/>
      </w:pPr>
      <w:rPr>
        <w:rFonts w:hint="default"/>
        <w:lang w:val="tr-TR" w:eastAsia="tr-TR" w:bidi="tr-TR"/>
      </w:rPr>
    </w:lvl>
    <w:lvl w:ilvl="7">
      <w:numFmt w:val="bullet"/>
      <w:lvlText w:val="•"/>
      <w:lvlJc w:val="left"/>
      <w:pPr>
        <w:ind w:left="7050" w:hanging="361"/>
      </w:pPr>
      <w:rPr>
        <w:rFonts w:hint="default"/>
        <w:lang w:val="tr-TR" w:eastAsia="tr-TR" w:bidi="tr-TR"/>
      </w:rPr>
    </w:lvl>
    <w:lvl w:ilvl="8">
      <w:numFmt w:val="bullet"/>
      <w:lvlText w:val="•"/>
      <w:lvlJc w:val="left"/>
      <w:pPr>
        <w:ind w:left="8069" w:hanging="361"/>
      </w:pPr>
      <w:rPr>
        <w:rFonts w:hint="default"/>
        <w:lang w:val="tr-TR" w:eastAsia="tr-TR" w:bidi="tr-TR"/>
      </w:rPr>
    </w:lvl>
  </w:abstractNum>
  <w:abstractNum w:abstractNumId="15" w15:restartNumberingAfterBreak="0">
    <w:nsid w:val="5B423817"/>
    <w:multiLevelType w:val="hybridMultilevel"/>
    <w:tmpl w:val="EF3A426C"/>
    <w:lvl w:ilvl="0" w:tplc="9D5EAA5A">
      <w:numFmt w:val="bullet"/>
      <w:lvlText w:val="•"/>
      <w:lvlJc w:val="left"/>
      <w:pPr>
        <w:ind w:left="212" w:hanging="161"/>
      </w:pPr>
      <w:rPr>
        <w:rFonts w:ascii="Arial" w:eastAsia="Arial" w:hAnsi="Arial" w:cs="Arial" w:hint="default"/>
        <w:w w:val="142"/>
        <w:sz w:val="22"/>
        <w:szCs w:val="22"/>
        <w:lang w:val="tr-TR" w:eastAsia="tr-TR" w:bidi="tr-TR"/>
      </w:rPr>
    </w:lvl>
    <w:lvl w:ilvl="1" w:tplc="C5025A22">
      <w:numFmt w:val="bullet"/>
      <w:lvlText w:val="•"/>
      <w:lvlJc w:val="left"/>
      <w:pPr>
        <w:ind w:left="1208" w:hanging="161"/>
      </w:pPr>
      <w:rPr>
        <w:rFonts w:hint="default"/>
        <w:lang w:val="tr-TR" w:eastAsia="tr-TR" w:bidi="tr-TR"/>
      </w:rPr>
    </w:lvl>
    <w:lvl w:ilvl="2" w:tplc="3906E32E">
      <w:numFmt w:val="bullet"/>
      <w:lvlText w:val="•"/>
      <w:lvlJc w:val="left"/>
      <w:pPr>
        <w:ind w:left="2197" w:hanging="161"/>
      </w:pPr>
      <w:rPr>
        <w:rFonts w:hint="default"/>
        <w:lang w:val="tr-TR" w:eastAsia="tr-TR" w:bidi="tr-TR"/>
      </w:rPr>
    </w:lvl>
    <w:lvl w:ilvl="3" w:tplc="070A6E6A">
      <w:numFmt w:val="bullet"/>
      <w:lvlText w:val="•"/>
      <w:lvlJc w:val="left"/>
      <w:pPr>
        <w:ind w:left="3185" w:hanging="161"/>
      </w:pPr>
      <w:rPr>
        <w:rFonts w:hint="default"/>
        <w:lang w:val="tr-TR" w:eastAsia="tr-TR" w:bidi="tr-TR"/>
      </w:rPr>
    </w:lvl>
    <w:lvl w:ilvl="4" w:tplc="5D4ED1CC">
      <w:numFmt w:val="bullet"/>
      <w:lvlText w:val="•"/>
      <w:lvlJc w:val="left"/>
      <w:pPr>
        <w:ind w:left="4174" w:hanging="161"/>
      </w:pPr>
      <w:rPr>
        <w:rFonts w:hint="default"/>
        <w:lang w:val="tr-TR" w:eastAsia="tr-TR" w:bidi="tr-TR"/>
      </w:rPr>
    </w:lvl>
    <w:lvl w:ilvl="5" w:tplc="0302A80C">
      <w:numFmt w:val="bullet"/>
      <w:lvlText w:val="•"/>
      <w:lvlJc w:val="left"/>
      <w:pPr>
        <w:ind w:left="5163" w:hanging="161"/>
      </w:pPr>
      <w:rPr>
        <w:rFonts w:hint="default"/>
        <w:lang w:val="tr-TR" w:eastAsia="tr-TR" w:bidi="tr-TR"/>
      </w:rPr>
    </w:lvl>
    <w:lvl w:ilvl="6" w:tplc="40AA42DE">
      <w:numFmt w:val="bullet"/>
      <w:lvlText w:val="•"/>
      <w:lvlJc w:val="left"/>
      <w:pPr>
        <w:ind w:left="6151" w:hanging="161"/>
      </w:pPr>
      <w:rPr>
        <w:rFonts w:hint="default"/>
        <w:lang w:val="tr-TR" w:eastAsia="tr-TR" w:bidi="tr-TR"/>
      </w:rPr>
    </w:lvl>
    <w:lvl w:ilvl="7" w:tplc="98068D5C">
      <w:numFmt w:val="bullet"/>
      <w:lvlText w:val="•"/>
      <w:lvlJc w:val="left"/>
      <w:pPr>
        <w:ind w:left="7140" w:hanging="161"/>
      </w:pPr>
      <w:rPr>
        <w:rFonts w:hint="default"/>
        <w:lang w:val="tr-TR" w:eastAsia="tr-TR" w:bidi="tr-TR"/>
      </w:rPr>
    </w:lvl>
    <w:lvl w:ilvl="8" w:tplc="9558C2C0">
      <w:numFmt w:val="bullet"/>
      <w:lvlText w:val="•"/>
      <w:lvlJc w:val="left"/>
      <w:pPr>
        <w:ind w:left="8129" w:hanging="161"/>
      </w:pPr>
      <w:rPr>
        <w:rFonts w:hint="default"/>
        <w:lang w:val="tr-TR" w:eastAsia="tr-TR" w:bidi="tr-TR"/>
      </w:rPr>
    </w:lvl>
  </w:abstractNum>
  <w:abstractNum w:abstractNumId="16" w15:restartNumberingAfterBreak="0">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222946"/>
    <w:multiLevelType w:val="multilevel"/>
    <w:tmpl w:val="7CEA811C"/>
    <w:lvl w:ilvl="0">
      <w:start w:val="1"/>
      <w:numFmt w:val="decimal"/>
      <w:lvlText w:val="%1."/>
      <w:lvlJc w:val="left"/>
      <w:pPr>
        <w:ind w:left="571" w:hanging="361"/>
      </w:pPr>
      <w:rPr>
        <w:rFonts w:ascii="Arial" w:eastAsia="Arial" w:hAnsi="Arial" w:cs="Arial" w:hint="default"/>
        <w:b/>
        <w:bCs/>
        <w:w w:val="93"/>
        <w:sz w:val="22"/>
        <w:szCs w:val="22"/>
        <w:lang w:val="tr-TR" w:eastAsia="tr-TR" w:bidi="tr-TR"/>
      </w:rPr>
    </w:lvl>
    <w:lvl w:ilvl="1">
      <w:start w:val="1"/>
      <w:numFmt w:val="decimal"/>
      <w:lvlText w:val="%1.%2."/>
      <w:lvlJc w:val="left"/>
      <w:pPr>
        <w:ind w:left="1002" w:hanging="432"/>
      </w:pPr>
      <w:rPr>
        <w:rFonts w:ascii="Arial" w:eastAsia="Arial" w:hAnsi="Arial" w:cs="Arial" w:hint="default"/>
        <w:b/>
        <w:bCs/>
        <w:spacing w:val="-2"/>
        <w:w w:val="93"/>
        <w:sz w:val="22"/>
        <w:szCs w:val="22"/>
        <w:lang w:val="tr-TR" w:eastAsia="tr-TR" w:bidi="tr-TR"/>
      </w:rPr>
    </w:lvl>
    <w:lvl w:ilvl="2">
      <w:numFmt w:val="bullet"/>
      <w:lvlText w:val=""/>
      <w:lvlJc w:val="left"/>
      <w:pPr>
        <w:ind w:left="932" w:hanging="361"/>
      </w:pPr>
      <w:rPr>
        <w:rFonts w:ascii="Symbol" w:eastAsia="Symbol" w:hAnsi="Symbol" w:cs="Symbol" w:hint="default"/>
        <w:w w:val="100"/>
        <w:sz w:val="22"/>
        <w:szCs w:val="22"/>
        <w:lang w:val="tr-TR" w:eastAsia="tr-TR" w:bidi="tr-TR"/>
      </w:rPr>
    </w:lvl>
    <w:lvl w:ilvl="3">
      <w:numFmt w:val="bullet"/>
      <w:lvlText w:val="•"/>
      <w:lvlJc w:val="left"/>
      <w:pPr>
        <w:ind w:left="940" w:hanging="361"/>
      </w:pPr>
      <w:rPr>
        <w:rFonts w:hint="default"/>
        <w:lang w:val="tr-TR" w:eastAsia="tr-TR" w:bidi="tr-TR"/>
      </w:rPr>
    </w:lvl>
    <w:lvl w:ilvl="4">
      <w:numFmt w:val="bullet"/>
      <w:lvlText w:val="•"/>
      <w:lvlJc w:val="left"/>
      <w:pPr>
        <w:ind w:left="1000" w:hanging="361"/>
      </w:pPr>
      <w:rPr>
        <w:rFonts w:hint="default"/>
        <w:lang w:val="tr-TR" w:eastAsia="tr-TR" w:bidi="tr-TR"/>
      </w:rPr>
    </w:lvl>
    <w:lvl w:ilvl="5">
      <w:numFmt w:val="bullet"/>
      <w:lvlText w:val="•"/>
      <w:lvlJc w:val="left"/>
      <w:pPr>
        <w:ind w:left="2517" w:hanging="361"/>
      </w:pPr>
      <w:rPr>
        <w:rFonts w:hint="default"/>
        <w:lang w:val="tr-TR" w:eastAsia="tr-TR" w:bidi="tr-TR"/>
      </w:rPr>
    </w:lvl>
    <w:lvl w:ilvl="6">
      <w:numFmt w:val="bullet"/>
      <w:lvlText w:val="•"/>
      <w:lvlJc w:val="left"/>
      <w:pPr>
        <w:ind w:left="4035" w:hanging="361"/>
      </w:pPr>
      <w:rPr>
        <w:rFonts w:hint="default"/>
        <w:lang w:val="tr-TR" w:eastAsia="tr-TR" w:bidi="tr-TR"/>
      </w:rPr>
    </w:lvl>
    <w:lvl w:ilvl="7">
      <w:numFmt w:val="bullet"/>
      <w:lvlText w:val="•"/>
      <w:lvlJc w:val="left"/>
      <w:pPr>
        <w:ind w:left="5553" w:hanging="361"/>
      </w:pPr>
      <w:rPr>
        <w:rFonts w:hint="default"/>
        <w:lang w:val="tr-TR" w:eastAsia="tr-TR" w:bidi="tr-TR"/>
      </w:rPr>
    </w:lvl>
    <w:lvl w:ilvl="8">
      <w:numFmt w:val="bullet"/>
      <w:lvlText w:val="•"/>
      <w:lvlJc w:val="left"/>
      <w:pPr>
        <w:ind w:left="7070" w:hanging="361"/>
      </w:pPr>
      <w:rPr>
        <w:rFonts w:hint="default"/>
        <w:lang w:val="tr-TR" w:eastAsia="tr-TR" w:bidi="tr-TR"/>
      </w:rPr>
    </w:lvl>
  </w:abstractNum>
  <w:abstractNum w:abstractNumId="18" w15:restartNumberingAfterBreak="0">
    <w:nsid w:val="61426A56"/>
    <w:multiLevelType w:val="hybridMultilevel"/>
    <w:tmpl w:val="5D285C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1B937D2"/>
    <w:multiLevelType w:val="hybridMultilevel"/>
    <w:tmpl w:val="DE16B36C"/>
    <w:lvl w:ilvl="0" w:tplc="D894297C">
      <w:numFmt w:val="bullet"/>
      <w:lvlText w:val="-"/>
      <w:lvlJc w:val="left"/>
      <w:pPr>
        <w:ind w:left="786" w:hanging="360"/>
      </w:pPr>
      <w:rPr>
        <w:rFonts w:ascii="Palatino Linotype" w:eastAsia="Calibri" w:hAnsi="Palatino Linotype"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69B76FD3"/>
    <w:multiLevelType w:val="hybridMultilevel"/>
    <w:tmpl w:val="A858E50E"/>
    <w:lvl w:ilvl="0" w:tplc="D6948294">
      <w:start w:val="5"/>
      <w:numFmt w:val="lowerLetter"/>
      <w:lvlText w:val="%1-"/>
      <w:lvlJc w:val="left"/>
      <w:pPr>
        <w:ind w:left="212" w:hanging="478"/>
      </w:pPr>
      <w:rPr>
        <w:rFonts w:ascii="Arial" w:eastAsia="Arial" w:hAnsi="Arial" w:cs="Arial" w:hint="default"/>
        <w:w w:val="89"/>
        <w:sz w:val="22"/>
        <w:szCs w:val="22"/>
        <w:lang w:val="tr-TR" w:eastAsia="tr-TR" w:bidi="tr-TR"/>
      </w:rPr>
    </w:lvl>
    <w:lvl w:ilvl="1" w:tplc="1172BEDE">
      <w:numFmt w:val="bullet"/>
      <w:lvlText w:val="•"/>
      <w:lvlJc w:val="left"/>
      <w:pPr>
        <w:ind w:left="1208" w:hanging="478"/>
      </w:pPr>
      <w:rPr>
        <w:rFonts w:hint="default"/>
        <w:lang w:val="tr-TR" w:eastAsia="tr-TR" w:bidi="tr-TR"/>
      </w:rPr>
    </w:lvl>
    <w:lvl w:ilvl="2" w:tplc="D964601C">
      <w:numFmt w:val="bullet"/>
      <w:lvlText w:val="•"/>
      <w:lvlJc w:val="left"/>
      <w:pPr>
        <w:ind w:left="2197" w:hanging="478"/>
      </w:pPr>
      <w:rPr>
        <w:rFonts w:hint="default"/>
        <w:lang w:val="tr-TR" w:eastAsia="tr-TR" w:bidi="tr-TR"/>
      </w:rPr>
    </w:lvl>
    <w:lvl w:ilvl="3" w:tplc="7FE4F438">
      <w:numFmt w:val="bullet"/>
      <w:lvlText w:val="•"/>
      <w:lvlJc w:val="left"/>
      <w:pPr>
        <w:ind w:left="3185" w:hanging="478"/>
      </w:pPr>
      <w:rPr>
        <w:rFonts w:hint="default"/>
        <w:lang w:val="tr-TR" w:eastAsia="tr-TR" w:bidi="tr-TR"/>
      </w:rPr>
    </w:lvl>
    <w:lvl w:ilvl="4" w:tplc="C2DC1D46">
      <w:numFmt w:val="bullet"/>
      <w:lvlText w:val="•"/>
      <w:lvlJc w:val="left"/>
      <w:pPr>
        <w:ind w:left="4174" w:hanging="478"/>
      </w:pPr>
      <w:rPr>
        <w:rFonts w:hint="default"/>
        <w:lang w:val="tr-TR" w:eastAsia="tr-TR" w:bidi="tr-TR"/>
      </w:rPr>
    </w:lvl>
    <w:lvl w:ilvl="5" w:tplc="7C46F48C">
      <w:numFmt w:val="bullet"/>
      <w:lvlText w:val="•"/>
      <w:lvlJc w:val="left"/>
      <w:pPr>
        <w:ind w:left="5163" w:hanging="478"/>
      </w:pPr>
      <w:rPr>
        <w:rFonts w:hint="default"/>
        <w:lang w:val="tr-TR" w:eastAsia="tr-TR" w:bidi="tr-TR"/>
      </w:rPr>
    </w:lvl>
    <w:lvl w:ilvl="6" w:tplc="66AC42A6">
      <w:numFmt w:val="bullet"/>
      <w:lvlText w:val="•"/>
      <w:lvlJc w:val="left"/>
      <w:pPr>
        <w:ind w:left="6151" w:hanging="478"/>
      </w:pPr>
      <w:rPr>
        <w:rFonts w:hint="default"/>
        <w:lang w:val="tr-TR" w:eastAsia="tr-TR" w:bidi="tr-TR"/>
      </w:rPr>
    </w:lvl>
    <w:lvl w:ilvl="7" w:tplc="320EA840">
      <w:numFmt w:val="bullet"/>
      <w:lvlText w:val="•"/>
      <w:lvlJc w:val="left"/>
      <w:pPr>
        <w:ind w:left="7140" w:hanging="478"/>
      </w:pPr>
      <w:rPr>
        <w:rFonts w:hint="default"/>
        <w:lang w:val="tr-TR" w:eastAsia="tr-TR" w:bidi="tr-TR"/>
      </w:rPr>
    </w:lvl>
    <w:lvl w:ilvl="8" w:tplc="140C9784">
      <w:numFmt w:val="bullet"/>
      <w:lvlText w:val="•"/>
      <w:lvlJc w:val="left"/>
      <w:pPr>
        <w:ind w:left="8129" w:hanging="478"/>
      </w:pPr>
      <w:rPr>
        <w:rFonts w:hint="default"/>
        <w:lang w:val="tr-TR" w:eastAsia="tr-TR" w:bidi="tr-TR"/>
      </w:rPr>
    </w:lvl>
  </w:abstractNum>
  <w:abstractNum w:abstractNumId="21" w15:restartNumberingAfterBreak="0">
    <w:nsid w:val="7AD1715C"/>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15:restartNumberingAfterBreak="0">
    <w:nsid w:val="7D700AF1"/>
    <w:multiLevelType w:val="multilevel"/>
    <w:tmpl w:val="C33AFB6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1120993824">
    <w:abstractNumId w:val="1"/>
  </w:num>
  <w:num w:numId="2" w16cid:durableId="1865707316">
    <w:abstractNumId w:val="7"/>
  </w:num>
  <w:num w:numId="3" w16cid:durableId="1527601963">
    <w:abstractNumId w:val="21"/>
  </w:num>
  <w:num w:numId="4" w16cid:durableId="667639724">
    <w:abstractNumId w:val="16"/>
  </w:num>
  <w:num w:numId="5" w16cid:durableId="1843736901">
    <w:abstractNumId w:val="10"/>
  </w:num>
  <w:num w:numId="6" w16cid:durableId="424611679">
    <w:abstractNumId w:val="21"/>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1304" w:hanging="584"/>
        </w:pPr>
        <w:rPr>
          <w:rFonts w:hint="default"/>
          <w:b/>
          <w:sz w:val="22"/>
          <w:szCs w:val="22"/>
        </w:rPr>
      </w:lvl>
    </w:lvlOverride>
    <w:lvlOverride w:ilvl="2">
      <w:lvl w:ilvl="2">
        <w:start w:val="1"/>
        <w:numFmt w:val="decimal"/>
        <w:isLgl/>
        <w:lvlText w:val="%1.%2.%3."/>
        <w:lvlJc w:val="left"/>
        <w:pPr>
          <w:ind w:left="1440" w:hanging="720"/>
        </w:pPr>
        <w:rPr>
          <w:rFonts w:hint="default"/>
          <w:b w:val="0"/>
          <w:sz w:val="22"/>
          <w:szCs w:val="22"/>
        </w:rPr>
      </w:lvl>
    </w:lvlOverride>
    <w:lvlOverride w:ilvl="3">
      <w:lvl w:ilvl="3">
        <w:start w:val="1"/>
        <w:numFmt w:val="decimal"/>
        <w:isLgl/>
        <w:lvlText w:val="%1.%2.%3.%4."/>
        <w:lvlJc w:val="left"/>
        <w:pPr>
          <w:ind w:left="1440" w:hanging="720"/>
        </w:pPr>
        <w:rPr>
          <w:rFonts w:hint="default"/>
          <w:b/>
        </w:rPr>
      </w:lvl>
    </w:lvlOverride>
    <w:lvlOverride w:ilvl="4">
      <w:lvl w:ilvl="4">
        <w:start w:val="1"/>
        <w:numFmt w:val="decimal"/>
        <w:isLgl/>
        <w:lvlText w:val="%1.%2.%3.%4.%5."/>
        <w:lvlJc w:val="left"/>
        <w:pPr>
          <w:ind w:left="1800" w:hanging="1080"/>
        </w:pPr>
        <w:rPr>
          <w:rFonts w:hint="default"/>
          <w:b/>
        </w:rPr>
      </w:lvl>
    </w:lvlOverride>
    <w:lvlOverride w:ilvl="5">
      <w:lvl w:ilvl="5">
        <w:start w:val="1"/>
        <w:numFmt w:val="decimal"/>
        <w:isLgl/>
        <w:lvlText w:val="%1.%2.%3.%4.%5.%6."/>
        <w:lvlJc w:val="left"/>
        <w:pPr>
          <w:ind w:left="1800" w:hanging="1080"/>
        </w:pPr>
        <w:rPr>
          <w:rFonts w:hint="default"/>
          <w:b/>
        </w:rPr>
      </w:lvl>
    </w:lvlOverride>
    <w:lvlOverride w:ilvl="6">
      <w:lvl w:ilvl="6">
        <w:start w:val="1"/>
        <w:numFmt w:val="decimal"/>
        <w:isLgl/>
        <w:lvlText w:val="%1.%2.%3.%4.%5.%6.%7."/>
        <w:lvlJc w:val="left"/>
        <w:pPr>
          <w:ind w:left="2160" w:hanging="1440"/>
        </w:pPr>
        <w:rPr>
          <w:rFonts w:hint="default"/>
          <w:b/>
        </w:rPr>
      </w:lvl>
    </w:lvlOverride>
    <w:lvlOverride w:ilvl="7">
      <w:lvl w:ilvl="7">
        <w:start w:val="1"/>
        <w:numFmt w:val="decimal"/>
        <w:isLgl/>
        <w:lvlText w:val="%1.%2.%3.%4.%5.%6.%7.%8."/>
        <w:lvlJc w:val="left"/>
        <w:pPr>
          <w:ind w:left="2160" w:hanging="1440"/>
        </w:pPr>
        <w:rPr>
          <w:rFonts w:hint="default"/>
          <w:b/>
        </w:rPr>
      </w:lvl>
    </w:lvlOverride>
    <w:lvlOverride w:ilvl="8">
      <w:lvl w:ilvl="8">
        <w:start w:val="1"/>
        <w:numFmt w:val="decimal"/>
        <w:isLgl/>
        <w:lvlText w:val="%1.%2.%3.%4.%5.%6.%7.%8.%9."/>
        <w:lvlJc w:val="left"/>
        <w:pPr>
          <w:ind w:left="2520" w:hanging="1800"/>
        </w:pPr>
        <w:rPr>
          <w:rFonts w:hint="default"/>
          <w:b/>
        </w:rPr>
      </w:lvl>
    </w:lvlOverride>
  </w:num>
  <w:num w:numId="7" w16cid:durableId="273634268">
    <w:abstractNumId w:val="6"/>
  </w:num>
  <w:num w:numId="8" w16cid:durableId="1446120932">
    <w:abstractNumId w:val="8"/>
  </w:num>
  <w:num w:numId="9" w16cid:durableId="885994628">
    <w:abstractNumId w:val="9"/>
  </w:num>
  <w:num w:numId="10" w16cid:durableId="1005861354">
    <w:abstractNumId w:val="22"/>
  </w:num>
  <w:num w:numId="11" w16cid:durableId="1216086522">
    <w:abstractNumId w:val="11"/>
  </w:num>
  <w:num w:numId="12" w16cid:durableId="1036810207">
    <w:abstractNumId w:val="19"/>
  </w:num>
  <w:num w:numId="13" w16cid:durableId="31073975">
    <w:abstractNumId w:val="11"/>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1474" w:hanging="623"/>
        </w:pPr>
        <w:rPr>
          <w:rFonts w:hint="default"/>
          <w:b/>
        </w:rPr>
      </w:lvl>
    </w:lvlOverride>
    <w:lvlOverride w:ilvl="2">
      <w:lvl w:ilvl="2">
        <w:start w:val="1"/>
        <w:numFmt w:val="decimal"/>
        <w:lvlText w:val="%1.%2.%3"/>
        <w:lvlJc w:val="left"/>
        <w:pPr>
          <w:ind w:left="1440" w:hanging="720"/>
        </w:pPr>
        <w:rPr>
          <w:rFonts w:hint="default"/>
          <w:sz w:val="22"/>
          <w:szCs w:val="22"/>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259101186">
    <w:abstractNumId w:val="3"/>
  </w:num>
  <w:num w:numId="15" w16cid:durableId="1520509217">
    <w:abstractNumId w:val="7"/>
  </w:num>
  <w:num w:numId="16" w16cid:durableId="1062026763">
    <w:abstractNumId w:val="7"/>
  </w:num>
  <w:num w:numId="17" w16cid:durableId="243539439">
    <w:abstractNumId w:val="14"/>
  </w:num>
  <w:num w:numId="18" w16cid:durableId="834498383">
    <w:abstractNumId w:val="12"/>
  </w:num>
  <w:num w:numId="19" w16cid:durableId="17240954">
    <w:abstractNumId w:val="15"/>
  </w:num>
  <w:num w:numId="20" w16cid:durableId="124281491">
    <w:abstractNumId w:val="17"/>
  </w:num>
  <w:num w:numId="21" w16cid:durableId="1240093885">
    <w:abstractNumId w:val="4"/>
  </w:num>
  <w:num w:numId="22" w16cid:durableId="43603611">
    <w:abstractNumId w:val="13"/>
  </w:num>
  <w:num w:numId="23" w16cid:durableId="1945528605">
    <w:abstractNumId w:val="20"/>
  </w:num>
  <w:num w:numId="24" w16cid:durableId="489256743">
    <w:abstractNumId w:val="0"/>
  </w:num>
  <w:num w:numId="25" w16cid:durableId="1553348076">
    <w:abstractNumId w:val="11"/>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b w:val="0"/>
          <w:sz w:val="22"/>
          <w:szCs w:val="22"/>
        </w:rPr>
      </w:lvl>
    </w:lvlOverride>
    <w:lvlOverride w:ilvl="2">
      <w:lvl w:ilvl="2">
        <w:start w:val="1"/>
        <w:numFmt w:val="bullet"/>
        <w:lvlText w:val=""/>
        <w:lvlJc w:val="left"/>
        <w:pPr>
          <w:ind w:left="1440" w:hanging="419"/>
        </w:pPr>
        <w:rPr>
          <w:rFonts w:ascii="Symbol" w:hAnsi="Symbol" w:hint="default"/>
          <w:sz w:val="22"/>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331493915">
    <w:abstractNumId w:val="18"/>
  </w:num>
  <w:num w:numId="27" w16cid:durableId="56249704">
    <w:abstractNumId w:val="5"/>
  </w:num>
  <w:num w:numId="28" w16cid:durableId="1048383669">
    <w:abstractNumId w:val="6"/>
  </w:num>
  <w:num w:numId="29" w16cid:durableId="9736352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972"/>
    <w:rsid w:val="00004D1D"/>
    <w:rsid w:val="0001043C"/>
    <w:rsid w:val="0001383D"/>
    <w:rsid w:val="00027897"/>
    <w:rsid w:val="0003566A"/>
    <w:rsid w:val="00094CB3"/>
    <w:rsid w:val="00095DB3"/>
    <w:rsid w:val="000A0430"/>
    <w:rsid w:val="000B2BD7"/>
    <w:rsid w:val="000B5B01"/>
    <w:rsid w:val="000B64E5"/>
    <w:rsid w:val="000E06E0"/>
    <w:rsid w:val="000F4444"/>
    <w:rsid w:val="000F69C3"/>
    <w:rsid w:val="00102C99"/>
    <w:rsid w:val="001400A8"/>
    <w:rsid w:val="001527AF"/>
    <w:rsid w:val="0015739A"/>
    <w:rsid w:val="0016128E"/>
    <w:rsid w:val="00165A90"/>
    <w:rsid w:val="00165BA7"/>
    <w:rsid w:val="00167AD8"/>
    <w:rsid w:val="0019768B"/>
    <w:rsid w:val="001A20FB"/>
    <w:rsid w:val="001A307A"/>
    <w:rsid w:val="001B5028"/>
    <w:rsid w:val="001B6A49"/>
    <w:rsid w:val="001B7B89"/>
    <w:rsid w:val="001D3D71"/>
    <w:rsid w:val="001D6F46"/>
    <w:rsid w:val="001E2A20"/>
    <w:rsid w:val="001E59DD"/>
    <w:rsid w:val="001F18E8"/>
    <w:rsid w:val="00201D68"/>
    <w:rsid w:val="002050E0"/>
    <w:rsid w:val="00206052"/>
    <w:rsid w:val="0020633E"/>
    <w:rsid w:val="00211D17"/>
    <w:rsid w:val="002326F4"/>
    <w:rsid w:val="002874EE"/>
    <w:rsid w:val="00291D5E"/>
    <w:rsid w:val="002B5AA5"/>
    <w:rsid w:val="002F3511"/>
    <w:rsid w:val="002F6CCA"/>
    <w:rsid w:val="00317B7C"/>
    <w:rsid w:val="00323AB8"/>
    <w:rsid w:val="00326C69"/>
    <w:rsid w:val="0033023F"/>
    <w:rsid w:val="003307E9"/>
    <w:rsid w:val="00352FE2"/>
    <w:rsid w:val="003549C8"/>
    <w:rsid w:val="0036078C"/>
    <w:rsid w:val="003617E5"/>
    <w:rsid w:val="00371AB1"/>
    <w:rsid w:val="003724B1"/>
    <w:rsid w:val="003755B0"/>
    <w:rsid w:val="00376322"/>
    <w:rsid w:val="00382D62"/>
    <w:rsid w:val="003854DC"/>
    <w:rsid w:val="003B1401"/>
    <w:rsid w:val="003B4DC2"/>
    <w:rsid w:val="003C268D"/>
    <w:rsid w:val="003C31BF"/>
    <w:rsid w:val="003D06DC"/>
    <w:rsid w:val="003D10DE"/>
    <w:rsid w:val="003F31A9"/>
    <w:rsid w:val="00403267"/>
    <w:rsid w:val="00404B95"/>
    <w:rsid w:val="00406AF6"/>
    <w:rsid w:val="004235C0"/>
    <w:rsid w:val="00441876"/>
    <w:rsid w:val="004465E3"/>
    <w:rsid w:val="00452596"/>
    <w:rsid w:val="00455706"/>
    <w:rsid w:val="00455833"/>
    <w:rsid w:val="00457221"/>
    <w:rsid w:val="0048194A"/>
    <w:rsid w:val="0048743C"/>
    <w:rsid w:val="00487D4B"/>
    <w:rsid w:val="004919EF"/>
    <w:rsid w:val="004A23CC"/>
    <w:rsid w:val="004B0AB2"/>
    <w:rsid w:val="004C1484"/>
    <w:rsid w:val="004C245B"/>
    <w:rsid w:val="004C7982"/>
    <w:rsid w:val="004D4D69"/>
    <w:rsid w:val="004D71BB"/>
    <w:rsid w:val="004E2008"/>
    <w:rsid w:val="004E4EA8"/>
    <w:rsid w:val="005013C8"/>
    <w:rsid w:val="005158C7"/>
    <w:rsid w:val="0053369F"/>
    <w:rsid w:val="00535440"/>
    <w:rsid w:val="0054540C"/>
    <w:rsid w:val="0056021B"/>
    <w:rsid w:val="005642B6"/>
    <w:rsid w:val="00581B18"/>
    <w:rsid w:val="00582157"/>
    <w:rsid w:val="00584BE0"/>
    <w:rsid w:val="00584C99"/>
    <w:rsid w:val="00587CA8"/>
    <w:rsid w:val="005937B9"/>
    <w:rsid w:val="00596E85"/>
    <w:rsid w:val="005B0E91"/>
    <w:rsid w:val="005C477C"/>
    <w:rsid w:val="005E7008"/>
    <w:rsid w:val="005F333E"/>
    <w:rsid w:val="005F4F93"/>
    <w:rsid w:val="00600EB7"/>
    <w:rsid w:val="00606971"/>
    <w:rsid w:val="00612006"/>
    <w:rsid w:val="00612797"/>
    <w:rsid w:val="00613399"/>
    <w:rsid w:val="00616311"/>
    <w:rsid w:val="00617BBC"/>
    <w:rsid w:val="00622695"/>
    <w:rsid w:val="00640C8C"/>
    <w:rsid w:val="00650EFA"/>
    <w:rsid w:val="006562AD"/>
    <w:rsid w:val="0067603C"/>
    <w:rsid w:val="00680236"/>
    <w:rsid w:val="00693CF8"/>
    <w:rsid w:val="006A55B5"/>
    <w:rsid w:val="006B1990"/>
    <w:rsid w:val="006B6152"/>
    <w:rsid w:val="006B6204"/>
    <w:rsid w:val="006B7B22"/>
    <w:rsid w:val="006C21D6"/>
    <w:rsid w:val="006C67D5"/>
    <w:rsid w:val="006D6ADA"/>
    <w:rsid w:val="007049CF"/>
    <w:rsid w:val="00705835"/>
    <w:rsid w:val="00715ABF"/>
    <w:rsid w:val="00735972"/>
    <w:rsid w:val="00767D00"/>
    <w:rsid w:val="007820D0"/>
    <w:rsid w:val="007843FD"/>
    <w:rsid w:val="00791AD7"/>
    <w:rsid w:val="00795121"/>
    <w:rsid w:val="007D5549"/>
    <w:rsid w:val="007D6ED0"/>
    <w:rsid w:val="007E09D2"/>
    <w:rsid w:val="007F0530"/>
    <w:rsid w:val="007F51AD"/>
    <w:rsid w:val="00827784"/>
    <w:rsid w:val="00833F53"/>
    <w:rsid w:val="0083430B"/>
    <w:rsid w:val="00846468"/>
    <w:rsid w:val="00852D5B"/>
    <w:rsid w:val="00874EA8"/>
    <w:rsid w:val="00884148"/>
    <w:rsid w:val="00885A01"/>
    <w:rsid w:val="00885C9E"/>
    <w:rsid w:val="008C0C0B"/>
    <w:rsid w:val="008C4E97"/>
    <w:rsid w:val="008D344F"/>
    <w:rsid w:val="008F5E58"/>
    <w:rsid w:val="00906A2B"/>
    <w:rsid w:val="00924E0A"/>
    <w:rsid w:val="00933EE7"/>
    <w:rsid w:val="009406C7"/>
    <w:rsid w:val="00947534"/>
    <w:rsid w:val="009603D8"/>
    <w:rsid w:val="00967891"/>
    <w:rsid w:val="0097334F"/>
    <w:rsid w:val="009A47FD"/>
    <w:rsid w:val="009B13F3"/>
    <w:rsid w:val="009B5AC2"/>
    <w:rsid w:val="009E05AF"/>
    <w:rsid w:val="009E1246"/>
    <w:rsid w:val="009E7103"/>
    <w:rsid w:val="00A24528"/>
    <w:rsid w:val="00A314D7"/>
    <w:rsid w:val="00A34974"/>
    <w:rsid w:val="00A64F9A"/>
    <w:rsid w:val="00A81624"/>
    <w:rsid w:val="00A922E4"/>
    <w:rsid w:val="00A97535"/>
    <w:rsid w:val="00AA32AF"/>
    <w:rsid w:val="00AB1443"/>
    <w:rsid w:val="00AD44EE"/>
    <w:rsid w:val="00AD466F"/>
    <w:rsid w:val="00AE79CE"/>
    <w:rsid w:val="00B02EEA"/>
    <w:rsid w:val="00B039DF"/>
    <w:rsid w:val="00B1033E"/>
    <w:rsid w:val="00B120AE"/>
    <w:rsid w:val="00B21959"/>
    <w:rsid w:val="00B25FD0"/>
    <w:rsid w:val="00B32E07"/>
    <w:rsid w:val="00B43CC8"/>
    <w:rsid w:val="00B508D7"/>
    <w:rsid w:val="00B61983"/>
    <w:rsid w:val="00B62E43"/>
    <w:rsid w:val="00B70C36"/>
    <w:rsid w:val="00B82060"/>
    <w:rsid w:val="00B94530"/>
    <w:rsid w:val="00B966D3"/>
    <w:rsid w:val="00BA1DCB"/>
    <w:rsid w:val="00BA5AF3"/>
    <w:rsid w:val="00BC22C6"/>
    <w:rsid w:val="00BE0AD7"/>
    <w:rsid w:val="00BE644C"/>
    <w:rsid w:val="00BF181C"/>
    <w:rsid w:val="00BF299B"/>
    <w:rsid w:val="00BF4119"/>
    <w:rsid w:val="00BF56D6"/>
    <w:rsid w:val="00C150D5"/>
    <w:rsid w:val="00C30FDB"/>
    <w:rsid w:val="00C5216B"/>
    <w:rsid w:val="00C554F8"/>
    <w:rsid w:val="00C55B2A"/>
    <w:rsid w:val="00C83FEA"/>
    <w:rsid w:val="00C867D9"/>
    <w:rsid w:val="00C86A6A"/>
    <w:rsid w:val="00C93A22"/>
    <w:rsid w:val="00CB7005"/>
    <w:rsid w:val="00D10DD3"/>
    <w:rsid w:val="00D17C7D"/>
    <w:rsid w:val="00D40749"/>
    <w:rsid w:val="00D53D09"/>
    <w:rsid w:val="00D66CFF"/>
    <w:rsid w:val="00D70C28"/>
    <w:rsid w:val="00D72CA0"/>
    <w:rsid w:val="00D800DF"/>
    <w:rsid w:val="00D90D27"/>
    <w:rsid w:val="00D93658"/>
    <w:rsid w:val="00DA6EF0"/>
    <w:rsid w:val="00DD0522"/>
    <w:rsid w:val="00DD395C"/>
    <w:rsid w:val="00DD40D7"/>
    <w:rsid w:val="00DE4170"/>
    <w:rsid w:val="00DF298F"/>
    <w:rsid w:val="00DF603D"/>
    <w:rsid w:val="00E01FBF"/>
    <w:rsid w:val="00E536B2"/>
    <w:rsid w:val="00E61DD3"/>
    <w:rsid w:val="00E61E73"/>
    <w:rsid w:val="00E66F68"/>
    <w:rsid w:val="00E718BB"/>
    <w:rsid w:val="00E75852"/>
    <w:rsid w:val="00E76F71"/>
    <w:rsid w:val="00EB4531"/>
    <w:rsid w:val="00EC261A"/>
    <w:rsid w:val="00EE3032"/>
    <w:rsid w:val="00F0054B"/>
    <w:rsid w:val="00F17E62"/>
    <w:rsid w:val="00F20652"/>
    <w:rsid w:val="00F41C2F"/>
    <w:rsid w:val="00F530C6"/>
    <w:rsid w:val="00F60313"/>
    <w:rsid w:val="00F64C72"/>
    <w:rsid w:val="00F7115F"/>
    <w:rsid w:val="00F80717"/>
    <w:rsid w:val="00FA6CCF"/>
    <w:rsid w:val="00FC73C8"/>
    <w:rsid w:val="00FE05CD"/>
    <w:rsid w:val="00FE0708"/>
    <w:rsid w:val="00FE0C38"/>
    <w:rsid w:val="00FF1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77042"/>
  <w15:docId w15:val="{1A893E2E-9639-46BC-92E8-5FC90E62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CD"/>
  </w:style>
  <w:style w:type="paragraph" w:styleId="Balk1">
    <w:name w:val="heading 1"/>
    <w:basedOn w:val="Normal"/>
    <w:next w:val="Normal"/>
    <w:link w:val="Balk1Char"/>
    <w:uiPriority w:val="9"/>
    <w:qFormat/>
    <w:rsid w:val="00735972"/>
    <w:pPr>
      <w:keepNext/>
      <w:keepLines/>
      <w:numPr>
        <w:numId w:val="2"/>
      </w:numPr>
      <w:spacing w:before="240" w:after="0" w:line="240"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Balk2">
    <w:name w:val="heading 2"/>
    <w:basedOn w:val="Normal"/>
    <w:next w:val="Normal"/>
    <w:link w:val="Balk2Char"/>
    <w:uiPriority w:val="9"/>
    <w:unhideWhenUsed/>
    <w:qFormat/>
    <w:rsid w:val="00735972"/>
    <w:pPr>
      <w:keepNext/>
      <w:keepLines/>
      <w:numPr>
        <w:ilvl w:val="1"/>
        <w:numId w:val="2"/>
      </w:numPr>
      <w:spacing w:before="40" w:after="0" w:line="240" w:lineRule="auto"/>
      <w:outlineLvl w:val="1"/>
    </w:pPr>
    <w:rPr>
      <w:rFonts w:asciiTheme="majorHAnsi" w:eastAsiaTheme="majorEastAsia" w:hAnsiTheme="majorHAnsi" w:cstheme="majorBidi"/>
      <w:color w:val="2E74B5" w:themeColor="accent1" w:themeShade="BF"/>
      <w:sz w:val="26"/>
      <w:szCs w:val="26"/>
      <w:lang w:val="en-US" w:eastAsia="ja-JP"/>
    </w:rPr>
  </w:style>
  <w:style w:type="paragraph" w:styleId="Balk3">
    <w:name w:val="heading 3"/>
    <w:basedOn w:val="Normal"/>
    <w:next w:val="Normal"/>
    <w:link w:val="Balk3Char"/>
    <w:uiPriority w:val="9"/>
    <w:semiHidden/>
    <w:unhideWhenUsed/>
    <w:qFormat/>
    <w:rsid w:val="00735972"/>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lang w:val="en-US" w:eastAsia="ja-JP"/>
    </w:rPr>
  </w:style>
  <w:style w:type="paragraph" w:styleId="Balk4">
    <w:name w:val="heading 4"/>
    <w:basedOn w:val="Normal"/>
    <w:next w:val="Normal"/>
    <w:link w:val="Balk4Char"/>
    <w:uiPriority w:val="9"/>
    <w:semiHidden/>
    <w:unhideWhenUsed/>
    <w:qFormat/>
    <w:rsid w:val="00735972"/>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lang w:val="en-US" w:eastAsia="ja-JP"/>
    </w:rPr>
  </w:style>
  <w:style w:type="paragraph" w:styleId="Balk5">
    <w:name w:val="heading 5"/>
    <w:basedOn w:val="Normal"/>
    <w:next w:val="Normal"/>
    <w:link w:val="Balk5Char"/>
    <w:uiPriority w:val="9"/>
    <w:semiHidden/>
    <w:unhideWhenUsed/>
    <w:qFormat/>
    <w:rsid w:val="00735972"/>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val="en-US" w:eastAsia="ja-JP"/>
    </w:rPr>
  </w:style>
  <w:style w:type="paragraph" w:styleId="Balk6">
    <w:name w:val="heading 6"/>
    <w:basedOn w:val="Normal"/>
    <w:next w:val="Normal"/>
    <w:link w:val="Balk6Char"/>
    <w:uiPriority w:val="9"/>
    <w:semiHidden/>
    <w:unhideWhenUsed/>
    <w:qFormat/>
    <w:rsid w:val="00735972"/>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lang w:val="en-US" w:eastAsia="ja-JP"/>
    </w:rPr>
  </w:style>
  <w:style w:type="paragraph" w:styleId="Balk7">
    <w:name w:val="heading 7"/>
    <w:basedOn w:val="Normal"/>
    <w:next w:val="Normal"/>
    <w:link w:val="Balk7Char"/>
    <w:uiPriority w:val="9"/>
    <w:semiHidden/>
    <w:unhideWhenUsed/>
    <w:qFormat/>
    <w:rsid w:val="00735972"/>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val="en-US" w:eastAsia="ja-JP"/>
    </w:rPr>
  </w:style>
  <w:style w:type="paragraph" w:styleId="Balk8">
    <w:name w:val="heading 8"/>
    <w:basedOn w:val="Normal"/>
    <w:next w:val="Normal"/>
    <w:link w:val="Balk8Char"/>
    <w:uiPriority w:val="9"/>
    <w:semiHidden/>
    <w:unhideWhenUsed/>
    <w:qFormat/>
    <w:rsid w:val="00735972"/>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ja-JP"/>
    </w:rPr>
  </w:style>
  <w:style w:type="paragraph" w:styleId="Balk9">
    <w:name w:val="heading 9"/>
    <w:basedOn w:val="Normal"/>
    <w:next w:val="Normal"/>
    <w:link w:val="Balk9Char"/>
    <w:uiPriority w:val="9"/>
    <w:semiHidden/>
    <w:unhideWhenUsed/>
    <w:qFormat/>
    <w:rsid w:val="00735972"/>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5972"/>
    <w:rPr>
      <w:rFonts w:asciiTheme="majorHAnsi" w:eastAsiaTheme="majorEastAsia" w:hAnsiTheme="majorHAnsi" w:cstheme="majorBidi"/>
      <w:color w:val="2E74B5" w:themeColor="accent1" w:themeShade="BF"/>
      <w:sz w:val="32"/>
      <w:szCs w:val="32"/>
      <w:lang w:val="en-US" w:eastAsia="ja-JP"/>
    </w:rPr>
  </w:style>
  <w:style w:type="character" w:customStyle="1" w:styleId="Balk2Char">
    <w:name w:val="Başlık 2 Char"/>
    <w:basedOn w:val="VarsaylanParagrafYazTipi"/>
    <w:link w:val="Balk2"/>
    <w:uiPriority w:val="9"/>
    <w:rsid w:val="00735972"/>
    <w:rPr>
      <w:rFonts w:asciiTheme="majorHAnsi" w:eastAsiaTheme="majorEastAsia" w:hAnsiTheme="majorHAnsi" w:cstheme="majorBidi"/>
      <w:color w:val="2E74B5" w:themeColor="accent1" w:themeShade="BF"/>
      <w:sz w:val="26"/>
      <w:szCs w:val="26"/>
      <w:lang w:val="en-US" w:eastAsia="ja-JP"/>
    </w:rPr>
  </w:style>
  <w:style w:type="character" w:customStyle="1" w:styleId="Balk3Char">
    <w:name w:val="Başlık 3 Char"/>
    <w:basedOn w:val="VarsaylanParagrafYazTipi"/>
    <w:link w:val="Balk3"/>
    <w:uiPriority w:val="9"/>
    <w:semiHidden/>
    <w:rsid w:val="00735972"/>
    <w:rPr>
      <w:rFonts w:asciiTheme="majorHAnsi" w:eastAsiaTheme="majorEastAsia" w:hAnsiTheme="majorHAnsi" w:cstheme="majorBidi"/>
      <w:color w:val="1F4D78" w:themeColor="accent1" w:themeShade="7F"/>
      <w:sz w:val="24"/>
      <w:szCs w:val="24"/>
      <w:lang w:val="en-US" w:eastAsia="ja-JP"/>
    </w:rPr>
  </w:style>
  <w:style w:type="character" w:customStyle="1" w:styleId="Balk4Char">
    <w:name w:val="Başlık 4 Char"/>
    <w:basedOn w:val="VarsaylanParagrafYazTipi"/>
    <w:link w:val="Balk4"/>
    <w:uiPriority w:val="9"/>
    <w:semiHidden/>
    <w:rsid w:val="00735972"/>
    <w:rPr>
      <w:rFonts w:asciiTheme="majorHAnsi" w:eastAsiaTheme="majorEastAsia" w:hAnsiTheme="majorHAnsi" w:cstheme="majorBidi"/>
      <w:i/>
      <w:iCs/>
      <w:color w:val="2E74B5" w:themeColor="accent1" w:themeShade="BF"/>
      <w:sz w:val="24"/>
      <w:szCs w:val="24"/>
      <w:lang w:val="en-US" w:eastAsia="ja-JP"/>
    </w:rPr>
  </w:style>
  <w:style w:type="character" w:customStyle="1" w:styleId="Balk5Char">
    <w:name w:val="Başlık 5 Char"/>
    <w:basedOn w:val="VarsaylanParagrafYazTipi"/>
    <w:link w:val="Balk5"/>
    <w:uiPriority w:val="9"/>
    <w:semiHidden/>
    <w:rsid w:val="00735972"/>
    <w:rPr>
      <w:rFonts w:asciiTheme="majorHAnsi" w:eastAsiaTheme="majorEastAsia" w:hAnsiTheme="majorHAnsi" w:cstheme="majorBidi"/>
      <w:color w:val="2E74B5" w:themeColor="accent1" w:themeShade="BF"/>
      <w:sz w:val="24"/>
      <w:szCs w:val="24"/>
      <w:lang w:val="en-US" w:eastAsia="ja-JP"/>
    </w:rPr>
  </w:style>
  <w:style w:type="character" w:customStyle="1" w:styleId="Balk6Char">
    <w:name w:val="Başlık 6 Char"/>
    <w:basedOn w:val="VarsaylanParagrafYazTipi"/>
    <w:link w:val="Balk6"/>
    <w:uiPriority w:val="9"/>
    <w:semiHidden/>
    <w:rsid w:val="00735972"/>
    <w:rPr>
      <w:rFonts w:asciiTheme="majorHAnsi" w:eastAsiaTheme="majorEastAsia" w:hAnsiTheme="majorHAnsi" w:cstheme="majorBidi"/>
      <w:color w:val="1F4D78" w:themeColor="accent1" w:themeShade="7F"/>
      <w:sz w:val="24"/>
      <w:szCs w:val="24"/>
      <w:lang w:val="en-US" w:eastAsia="ja-JP"/>
    </w:rPr>
  </w:style>
  <w:style w:type="character" w:customStyle="1" w:styleId="Balk7Char">
    <w:name w:val="Başlık 7 Char"/>
    <w:basedOn w:val="VarsaylanParagrafYazTipi"/>
    <w:link w:val="Balk7"/>
    <w:uiPriority w:val="9"/>
    <w:semiHidden/>
    <w:rsid w:val="00735972"/>
    <w:rPr>
      <w:rFonts w:asciiTheme="majorHAnsi" w:eastAsiaTheme="majorEastAsia" w:hAnsiTheme="majorHAnsi" w:cstheme="majorBidi"/>
      <w:i/>
      <w:iCs/>
      <w:color w:val="1F4D78" w:themeColor="accent1" w:themeShade="7F"/>
      <w:sz w:val="24"/>
      <w:szCs w:val="24"/>
      <w:lang w:val="en-US" w:eastAsia="ja-JP"/>
    </w:rPr>
  </w:style>
  <w:style w:type="character" w:customStyle="1" w:styleId="Balk8Char">
    <w:name w:val="Başlık 8 Char"/>
    <w:basedOn w:val="VarsaylanParagrafYazTipi"/>
    <w:link w:val="Balk8"/>
    <w:uiPriority w:val="9"/>
    <w:semiHidden/>
    <w:rsid w:val="00735972"/>
    <w:rPr>
      <w:rFonts w:asciiTheme="majorHAnsi" w:eastAsiaTheme="majorEastAsia" w:hAnsiTheme="majorHAnsi" w:cstheme="majorBidi"/>
      <w:color w:val="272727" w:themeColor="text1" w:themeTint="D8"/>
      <w:sz w:val="21"/>
      <w:szCs w:val="21"/>
      <w:lang w:val="en-US" w:eastAsia="ja-JP"/>
    </w:rPr>
  </w:style>
  <w:style w:type="character" w:customStyle="1" w:styleId="Balk9Char">
    <w:name w:val="Başlık 9 Char"/>
    <w:basedOn w:val="VarsaylanParagrafYazTipi"/>
    <w:link w:val="Balk9"/>
    <w:uiPriority w:val="9"/>
    <w:semiHidden/>
    <w:rsid w:val="00735972"/>
    <w:rPr>
      <w:rFonts w:asciiTheme="majorHAnsi" w:eastAsiaTheme="majorEastAsia" w:hAnsiTheme="majorHAnsi" w:cstheme="majorBidi"/>
      <w:i/>
      <w:iCs/>
      <w:color w:val="272727" w:themeColor="text1" w:themeTint="D8"/>
      <w:sz w:val="21"/>
      <w:szCs w:val="21"/>
      <w:lang w:val="en-US" w:eastAsia="ja-JP"/>
    </w:rPr>
  </w:style>
  <w:style w:type="paragraph" w:styleId="ListeParagraf">
    <w:name w:val="List Paragraph"/>
    <w:basedOn w:val="Normal"/>
    <w:uiPriority w:val="34"/>
    <w:qFormat/>
    <w:rsid w:val="00735972"/>
    <w:pPr>
      <w:spacing w:after="0" w:line="240" w:lineRule="auto"/>
      <w:ind w:left="720"/>
      <w:contextualSpacing/>
    </w:pPr>
    <w:rPr>
      <w:rFonts w:ascii="Times New Roman" w:hAnsi="Times New Roman" w:cs="Times New Roman"/>
      <w:sz w:val="24"/>
      <w:szCs w:val="24"/>
      <w:lang w:val="en-US" w:eastAsia="ja-JP"/>
    </w:rPr>
  </w:style>
  <w:style w:type="paragraph" w:styleId="AralkYok">
    <w:name w:val="No Spacing"/>
    <w:uiPriority w:val="1"/>
    <w:qFormat/>
    <w:rsid w:val="00735972"/>
    <w:pPr>
      <w:spacing w:after="0" w:line="240" w:lineRule="auto"/>
    </w:pPr>
    <w:rPr>
      <w:rFonts w:ascii="Times New Roman" w:hAnsi="Times New Roman" w:cs="Times New Roman"/>
      <w:sz w:val="24"/>
      <w:szCs w:val="24"/>
      <w:lang w:val="en-US" w:eastAsia="ja-JP"/>
    </w:rPr>
  </w:style>
  <w:style w:type="paragraph" w:styleId="GvdeMetni">
    <w:name w:val="Body Text"/>
    <w:basedOn w:val="Normal"/>
    <w:link w:val="GvdeMetniChar"/>
    <w:uiPriority w:val="1"/>
    <w:qFormat/>
    <w:rsid w:val="00735972"/>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35972"/>
    <w:rPr>
      <w:rFonts w:ascii="Arial" w:eastAsia="Arial" w:hAnsi="Arial" w:cs="Arial"/>
      <w:lang w:eastAsia="tr-TR" w:bidi="tr-TR"/>
    </w:rPr>
  </w:style>
  <w:style w:type="paragraph" w:customStyle="1" w:styleId="Default">
    <w:name w:val="Default"/>
    <w:rsid w:val="00735972"/>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uiPriority w:val="1"/>
    <w:qFormat/>
    <w:rsid w:val="00735972"/>
    <w:pPr>
      <w:widowControl w:val="0"/>
      <w:autoSpaceDE w:val="0"/>
      <w:autoSpaceDN w:val="0"/>
      <w:spacing w:before="35" w:after="0" w:line="240" w:lineRule="auto"/>
      <w:ind w:left="626"/>
    </w:pPr>
    <w:rPr>
      <w:rFonts w:ascii="Arial" w:eastAsia="Arial" w:hAnsi="Arial" w:cs="Arial"/>
      <w:lang w:eastAsia="tr-TR" w:bidi="tr-TR"/>
    </w:rPr>
  </w:style>
  <w:style w:type="paragraph" w:styleId="KonuBal">
    <w:name w:val="Title"/>
    <w:basedOn w:val="Normal"/>
    <w:next w:val="Normal"/>
    <w:link w:val="KonuBalChar"/>
    <w:uiPriority w:val="10"/>
    <w:qFormat/>
    <w:rsid w:val="007359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735972"/>
    <w:rPr>
      <w:rFonts w:asciiTheme="majorHAnsi" w:eastAsiaTheme="majorEastAsia" w:hAnsiTheme="majorHAnsi" w:cstheme="majorBidi"/>
      <w:color w:val="323E4F" w:themeColor="text2" w:themeShade="BF"/>
      <w:spacing w:val="5"/>
      <w:kern w:val="28"/>
      <w:sz w:val="52"/>
      <w:szCs w:val="52"/>
    </w:rPr>
  </w:style>
  <w:style w:type="character" w:styleId="GlBavuru">
    <w:name w:val="Intense Reference"/>
    <w:basedOn w:val="VarsaylanParagrafYazTipi"/>
    <w:uiPriority w:val="32"/>
    <w:qFormat/>
    <w:rsid w:val="00735972"/>
    <w:rPr>
      <w:b/>
      <w:bCs/>
      <w:smallCaps/>
      <w:color w:val="5B9BD5" w:themeColor="accent1"/>
      <w:spacing w:val="5"/>
    </w:rPr>
  </w:style>
  <w:style w:type="character" w:customStyle="1" w:styleId="span-cp3">
    <w:name w:val="span-cp3"/>
    <w:basedOn w:val="VarsaylanParagrafYazTipi"/>
    <w:rsid w:val="00E66F68"/>
  </w:style>
  <w:style w:type="paragraph" w:styleId="ResimYazs">
    <w:name w:val="caption"/>
    <w:basedOn w:val="Normal"/>
    <w:next w:val="Normal"/>
    <w:qFormat/>
    <w:rsid w:val="00403267"/>
    <w:pPr>
      <w:spacing w:after="0" w:line="240" w:lineRule="auto"/>
    </w:pPr>
    <w:rPr>
      <w:rFonts w:ascii="Times New Roman" w:eastAsia="Times New Roman" w:hAnsi="Times New Roman" w:cs="Times New Roman"/>
      <w:b/>
      <w:bCs/>
      <w:sz w:val="20"/>
      <w:szCs w:val="20"/>
      <w:lang w:val="en-US"/>
    </w:rPr>
  </w:style>
  <w:style w:type="character" w:styleId="Kpr">
    <w:name w:val="Hyperlink"/>
    <w:basedOn w:val="VarsaylanParagrafYazTipi"/>
    <w:uiPriority w:val="99"/>
    <w:unhideWhenUsed/>
    <w:rsid w:val="00D90D27"/>
    <w:rPr>
      <w:color w:val="0563C1" w:themeColor="hyperlink"/>
      <w:u w:val="single"/>
    </w:rPr>
  </w:style>
  <w:style w:type="paragraph" w:styleId="stBilgi">
    <w:name w:val="header"/>
    <w:basedOn w:val="Normal"/>
    <w:link w:val="stBilgiChar"/>
    <w:uiPriority w:val="99"/>
    <w:unhideWhenUsed/>
    <w:rsid w:val="002874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74EE"/>
  </w:style>
  <w:style w:type="paragraph" w:styleId="AltBilgi">
    <w:name w:val="footer"/>
    <w:basedOn w:val="Normal"/>
    <w:link w:val="AltBilgiChar"/>
    <w:uiPriority w:val="99"/>
    <w:unhideWhenUsed/>
    <w:rsid w:val="002874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74EE"/>
  </w:style>
  <w:style w:type="paragraph" w:styleId="BalonMetni">
    <w:name w:val="Balloon Text"/>
    <w:basedOn w:val="Normal"/>
    <w:link w:val="BalonMetniChar"/>
    <w:uiPriority w:val="99"/>
    <w:semiHidden/>
    <w:unhideWhenUsed/>
    <w:rsid w:val="0065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14561">
      <w:bodyDiv w:val="1"/>
      <w:marLeft w:val="0"/>
      <w:marRight w:val="0"/>
      <w:marTop w:val="0"/>
      <w:marBottom w:val="0"/>
      <w:divBdr>
        <w:top w:val="none" w:sz="0" w:space="0" w:color="auto"/>
        <w:left w:val="none" w:sz="0" w:space="0" w:color="auto"/>
        <w:bottom w:val="none" w:sz="0" w:space="0" w:color="auto"/>
        <w:right w:val="none" w:sz="0" w:space="0" w:color="auto"/>
      </w:divBdr>
    </w:div>
    <w:div w:id="1334723781">
      <w:bodyDiv w:val="1"/>
      <w:marLeft w:val="0"/>
      <w:marRight w:val="0"/>
      <w:marTop w:val="0"/>
      <w:marBottom w:val="0"/>
      <w:divBdr>
        <w:top w:val="none" w:sz="0" w:space="0" w:color="auto"/>
        <w:left w:val="none" w:sz="0" w:space="0" w:color="auto"/>
        <w:bottom w:val="none" w:sz="0" w:space="0" w:color="auto"/>
        <w:right w:val="none" w:sz="0" w:space="0" w:color="auto"/>
      </w:divBdr>
    </w:div>
    <w:div w:id="17234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34BF-4149-4EAA-9D5E-C3B0FAF9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4119</Words>
  <Characters>23483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YILMAZ</dc:creator>
  <cp:keywords/>
  <dc:description/>
  <cp:lastModifiedBy>Mehmet YILMAZ</cp:lastModifiedBy>
  <cp:revision>33</cp:revision>
  <dcterms:created xsi:type="dcterms:W3CDTF">2020-07-22T11:28:00Z</dcterms:created>
  <dcterms:modified xsi:type="dcterms:W3CDTF">2024-12-14T08:11:00Z</dcterms:modified>
</cp:coreProperties>
</file>